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32"/>
          <w:szCs w:val="32"/>
        </w:rPr>
      </w:pPr>
      <w:r>
        <w:rPr>
          <w:rFonts w:hint="eastAsia" w:ascii="宋体" w:hAnsi="宋体" w:eastAsia="宋体" w:cs="宋体"/>
          <w:sz w:val="32"/>
          <w:szCs w:val="32"/>
          <w:lang w:val="en-US" w:eastAsia="zh-CN"/>
        </w:rPr>
        <w:t>新能源</w:t>
      </w:r>
      <w:r>
        <w:rPr>
          <w:rFonts w:hint="eastAsia" w:ascii="宋体" w:hAnsi="宋体" w:eastAsia="宋体" w:cs="宋体"/>
          <w:sz w:val="32"/>
          <w:szCs w:val="32"/>
        </w:rPr>
        <w:t>学院 20</w:t>
      </w:r>
      <w:r>
        <w:rPr>
          <w:rFonts w:hint="eastAsia" w:ascii="宋体" w:hAnsi="宋体" w:eastAsia="宋体" w:cs="宋体"/>
          <w:sz w:val="32"/>
          <w:szCs w:val="32"/>
          <w:lang w:val="en-US" w:eastAsia="zh-CN"/>
        </w:rPr>
        <w:t>21</w:t>
      </w:r>
      <w:r>
        <w:rPr>
          <w:rFonts w:hint="eastAsia" w:ascii="宋体" w:hAnsi="宋体" w:eastAsia="宋体" w:cs="宋体"/>
          <w:sz w:val="32"/>
          <w:szCs w:val="32"/>
        </w:rPr>
        <w:t>年博士研究生招生</w:t>
      </w:r>
    </w:p>
    <w:p>
      <w:pPr>
        <w:jc w:val="center"/>
        <w:rPr>
          <w:rFonts w:hint="eastAsia" w:ascii="宋体" w:hAnsi="宋体" w:eastAsia="宋体" w:cs="宋体"/>
          <w:sz w:val="32"/>
          <w:szCs w:val="32"/>
        </w:rPr>
      </w:pPr>
      <w:bookmarkStart w:id="0" w:name="_GoBack"/>
      <w:bookmarkEnd w:id="0"/>
      <w:r>
        <w:rPr>
          <w:rFonts w:hint="eastAsia" w:ascii="宋体" w:hAnsi="宋体" w:eastAsia="宋体" w:cs="宋体"/>
          <w:sz w:val="32"/>
          <w:szCs w:val="32"/>
        </w:rPr>
        <w:t>“申请-考核”制实施细则</w:t>
      </w:r>
    </w:p>
    <w:p>
      <w:pPr>
        <w:jc w:val="center"/>
        <w:rPr>
          <w:rFonts w:hint="eastAsia" w:ascii="宋体" w:hAnsi="宋体" w:eastAsia="宋体" w:cs="宋体"/>
          <w:sz w:val="32"/>
          <w:szCs w:val="32"/>
        </w:rPr>
      </w:pPr>
    </w:p>
    <w:p>
      <w:pPr>
        <w:ind w:firstLine="480" w:firstLineChars="200"/>
        <w:rPr>
          <w:rFonts w:hint="eastAsia" w:ascii="宋体" w:hAnsi="宋体" w:eastAsia="宋体" w:cs="宋体"/>
          <w:sz w:val="24"/>
          <w:szCs w:val="24"/>
        </w:rPr>
      </w:pPr>
      <w:r>
        <w:rPr>
          <w:rFonts w:hint="eastAsia" w:ascii="宋体" w:hAnsi="宋体" w:eastAsia="宋体" w:cs="宋体"/>
          <w:sz w:val="24"/>
          <w:szCs w:val="24"/>
        </w:rPr>
        <w:t>根据《教育部、国家发展改革委、财政部关于深化研究生教育改革的意见》</w:t>
      </w:r>
    </w:p>
    <w:p>
      <w:pPr>
        <w:rPr>
          <w:rFonts w:hint="eastAsia" w:ascii="宋体" w:hAnsi="宋体" w:eastAsia="宋体" w:cs="宋体"/>
          <w:sz w:val="24"/>
          <w:szCs w:val="24"/>
        </w:rPr>
      </w:pPr>
      <w:r>
        <w:rPr>
          <w:rFonts w:hint="eastAsia" w:ascii="宋体" w:hAnsi="宋体" w:eastAsia="宋体" w:cs="宋体"/>
          <w:sz w:val="24"/>
          <w:szCs w:val="24"/>
        </w:rPr>
        <w:t>(教研[2013]1号)和《中国石油大学（华东）“申请—考核”制招收博士研究生</w:t>
      </w:r>
    </w:p>
    <w:p>
      <w:pPr>
        <w:rPr>
          <w:rFonts w:hint="eastAsia" w:ascii="宋体" w:hAnsi="宋体" w:eastAsia="宋体" w:cs="宋体"/>
          <w:sz w:val="24"/>
          <w:szCs w:val="24"/>
        </w:rPr>
      </w:pPr>
      <w:r>
        <w:rPr>
          <w:rFonts w:hint="eastAsia" w:ascii="宋体" w:hAnsi="宋体" w:eastAsia="宋体" w:cs="宋体"/>
          <w:sz w:val="24"/>
          <w:szCs w:val="24"/>
        </w:rPr>
        <w:t>暂行办法》、《中国石油大学（华东）20</w:t>
      </w:r>
      <w:r>
        <w:rPr>
          <w:rFonts w:hint="eastAsia" w:ascii="宋体" w:hAnsi="宋体" w:eastAsia="宋体" w:cs="宋体"/>
          <w:sz w:val="24"/>
          <w:szCs w:val="24"/>
          <w:lang w:val="en-US" w:eastAsia="zh-CN"/>
        </w:rPr>
        <w:t>21</w:t>
      </w:r>
      <w:r>
        <w:rPr>
          <w:rFonts w:hint="eastAsia" w:ascii="宋体" w:hAnsi="宋体" w:eastAsia="宋体" w:cs="宋体"/>
          <w:sz w:val="24"/>
          <w:szCs w:val="24"/>
        </w:rPr>
        <w:t xml:space="preserve"> 年博士研究生招生简章》等文件精神，结合我院实际特制定本细则。</w:t>
      </w:r>
    </w:p>
    <w:p>
      <w:pPr>
        <w:rPr>
          <w:rFonts w:hint="eastAsia" w:ascii="宋体" w:hAnsi="宋体" w:eastAsia="宋体" w:cs="宋体"/>
          <w:sz w:val="24"/>
          <w:szCs w:val="24"/>
        </w:rPr>
      </w:pPr>
    </w:p>
    <w:p>
      <w:pPr>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一、招生专业及计划（专业代码、名称及研究方向）</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1、学术学位博士：</w:t>
      </w:r>
    </w:p>
    <w:p>
      <w:pPr>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080700动力工程及工程热物理</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01 多相流动、反应与分离</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02 能源化工装备与安全</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03 能源高效利用技术</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04 传热传质基础与应用</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招生人数：7人</w:t>
      </w:r>
    </w:p>
    <w:p>
      <w:pPr>
        <w:ind w:firstLine="480" w:firstLineChars="200"/>
        <w:rPr>
          <w:rFonts w:hint="eastAsia" w:ascii="宋体" w:hAnsi="宋体" w:eastAsia="宋体" w:cs="宋体"/>
          <w:sz w:val="24"/>
          <w:szCs w:val="24"/>
          <w:lang w:val="en-US" w:eastAsia="zh-CN"/>
        </w:rPr>
      </w:pPr>
    </w:p>
    <w:p>
      <w:pPr>
        <w:numPr>
          <w:ilvl w:val="0"/>
          <w:numId w:val="1"/>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交叉学科博士：</w:t>
      </w:r>
    </w:p>
    <w:p>
      <w:pPr>
        <w:pStyle w:val="2"/>
        <w:rPr>
          <w:rFonts w:hint="eastAsia" w:ascii="宋体" w:hAnsi="宋体" w:eastAsia="宋体" w:cs="宋体"/>
          <w:b/>
          <w:color w:val="auto"/>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b/>
          <w:color w:val="auto"/>
          <w:sz w:val="24"/>
          <w:szCs w:val="24"/>
          <w:lang w:val="en-US" w:eastAsia="zh-CN"/>
        </w:rPr>
        <w:t>0807</w:t>
      </w:r>
      <w:r>
        <w:rPr>
          <w:rFonts w:hint="eastAsia" w:ascii="宋体" w:hAnsi="宋体" w:eastAsia="宋体" w:cs="宋体"/>
          <w:b/>
          <w:color w:val="auto"/>
          <w:sz w:val="24"/>
          <w:szCs w:val="24"/>
        </w:rPr>
        <w:t>J5新能源科学与工程</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01新能源开发与利用</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02新能源存储与转化</w:t>
      </w:r>
    </w:p>
    <w:p>
      <w:pPr>
        <w:numPr>
          <w:ilvl w:val="0"/>
          <w:numId w:val="0"/>
        </w:num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03新能源电力与控制</w:t>
      </w:r>
    </w:p>
    <w:p>
      <w:pPr>
        <w:ind w:firstLine="480" w:firstLineChars="200"/>
        <w:rPr>
          <w:rFonts w:hint="eastAsia" w:ascii="宋体" w:hAnsi="宋体" w:eastAsia="宋体" w:cs="宋体"/>
          <w:color w:val="FF0000"/>
          <w:kern w:val="0"/>
          <w:sz w:val="24"/>
          <w:szCs w:val="24"/>
          <w:lang w:val="en-US" w:eastAsia="zh-CN"/>
        </w:rPr>
      </w:pPr>
      <w:r>
        <w:rPr>
          <w:rFonts w:hint="eastAsia" w:ascii="宋体" w:hAnsi="宋体" w:eastAsia="宋体" w:cs="宋体"/>
          <w:sz w:val="24"/>
          <w:szCs w:val="24"/>
          <w:lang w:val="en-US" w:eastAsia="zh-CN"/>
        </w:rPr>
        <w:t>招生人数：3人</w:t>
      </w:r>
    </w:p>
    <w:p>
      <w:pPr>
        <w:ind w:firstLine="480" w:firstLineChars="200"/>
        <w:rPr>
          <w:rFonts w:hint="eastAsia" w:ascii="宋体" w:hAnsi="宋体" w:eastAsia="宋体" w:cs="宋体"/>
          <w:sz w:val="24"/>
          <w:szCs w:val="24"/>
          <w:lang w:val="en-US" w:eastAsia="zh-CN"/>
        </w:rPr>
      </w:pPr>
    </w:p>
    <w:p>
      <w:pPr>
        <w:numPr>
          <w:ilvl w:val="0"/>
          <w:numId w:val="2"/>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专业学位博士：</w:t>
      </w:r>
    </w:p>
    <w:p>
      <w:pPr>
        <w:numPr>
          <w:ilvl w:val="0"/>
          <w:numId w:val="0"/>
        </w:numPr>
        <w:ind w:firstLine="482" w:firstLineChars="200"/>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0858 能源动力</w:t>
      </w:r>
    </w:p>
    <w:p>
      <w:pPr>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05 </w:t>
      </w:r>
      <w:r>
        <w:rPr>
          <w:rFonts w:hint="eastAsia" w:ascii="宋体" w:hAnsi="宋体" w:eastAsia="宋体" w:cs="宋体"/>
          <w:sz w:val="24"/>
          <w:szCs w:val="24"/>
          <w:lang w:val="en-US" w:eastAsia="zh-CN"/>
        </w:rPr>
        <w:t>能源动力与装备工程</w:t>
      </w:r>
    </w:p>
    <w:p>
      <w:pPr>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06 电气工程</w:t>
      </w:r>
    </w:p>
    <w:p>
      <w:pPr>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招生人数：3人</w:t>
      </w:r>
    </w:p>
    <w:p>
      <w:pPr>
        <w:rPr>
          <w:rFonts w:hint="eastAsia" w:ascii="宋体" w:hAnsi="宋体" w:eastAsia="宋体" w:cs="宋体"/>
          <w:sz w:val="24"/>
          <w:szCs w:val="24"/>
        </w:rPr>
      </w:pPr>
    </w:p>
    <w:p>
      <w:pPr>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 xml:space="preserve">、 申请条件 </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1.申请者必须符合学校当年博士生招生简章中规定的报考条件。 </w:t>
      </w:r>
    </w:p>
    <w:p>
      <w:pPr>
        <w:keepNext w:val="0"/>
        <w:keepLines w:val="0"/>
        <w:widowControl/>
        <w:suppressLineNumbers w:val="0"/>
        <w:ind w:firstLine="480" w:firstLineChars="200"/>
        <w:jc w:val="left"/>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学术型博士：</w:t>
      </w:r>
      <w:r>
        <w:rPr>
          <w:rFonts w:hint="eastAsia" w:ascii="宋体" w:hAnsi="宋体" w:eastAsia="宋体" w:cs="宋体"/>
          <w:color w:val="auto"/>
          <w:sz w:val="24"/>
          <w:szCs w:val="24"/>
        </w:rPr>
        <w:t>申请者为动力工程及工程热物理学科或相关学科的全日制应届或往届硕士毕业生；</w:t>
      </w:r>
      <w:r>
        <w:rPr>
          <w:rFonts w:hint="eastAsia" w:ascii="宋体" w:hAnsi="宋体" w:eastAsia="宋体" w:cs="宋体"/>
          <w:sz w:val="24"/>
          <w:szCs w:val="24"/>
        </w:rPr>
        <w:t>外语水平原则上要达到以下条件</w:t>
      </w:r>
      <w:r>
        <w:rPr>
          <w:rFonts w:hint="eastAsia" w:ascii="宋体" w:hAnsi="宋体" w:eastAsia="宋体" w:cs="宋体"/>
          <w:color w:val="auto"/>
          <w:sz w:val="24"/>
          <w:szCs w:val="24"/>
        </w:rPr>
        <w:t>：</w:t>
      </w:r>
      <w:r>
        <w:rPr>
          <w:rFonts w:hint="eastAsia" w:ascii="宋体" w:hAnsi="宋体" w:eastAsia="宋体" w:cs="宋体"/>
          <w:color w:val="000000"/>
          <w:kern w:val="0"/>
          <w:sz w:val="24"/>
          <w:szCs w:val="24"/>
          <w:lang w:val="en-US" w:eastAsia="zh-CN" w:bidi="ar"/>
        </w:rPr>
        <w:t>CET-6≥426或 CET-4≥532，或 IELTS ≥6.0 或 TOEFL≥80 或其他相当的语言考试成绩；或有连续一年以上的出国留学或工作经历（需提供国外学习证明和成绩单或者国外工作经历证明）。</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3.专业学位</w:t>
      </w:r>
      <w:r>
        <w:rPr>
          <w:rFonts w:hint="eastAsia" w:ascii="宋体" w:hAnsi="宋体" w:eastAsia="宋体" w:cs="宋体"/>
          <w:color w:val="auto"/>
          <w:sz w:val="24"/>
          <w:szCs w:val="24"/>
        </w:rPr>
        <w:t>博士申请者须符合学校</w:t>
      </w:r>
      <w:r>
        <w:rPr>
          <w:rFonts w:hint="eastAsia" w:ascii="宋体" w:hAnsi="宋体" w:eastAsia="宋体" w:cs="宋体"/>
          <w:color w:val="auto"/>
          <w:sz w:val="24"/>
          <w:szCs w:val="24"/>
          <w:lang w:eastAsia="zh-CN"/>
        </w:rPr>
        <w:t>专业学位博士</w:t>
      </w:r>
      <w:r>
        <w:rPr>
          <w:rFonts w:hint="eastAsia" w:ascii="宋体" w:hAnsi="宋体" w:eastAsia="宋体" w:cs="宋体"/>
          <w:color w:val="auto"/>
          <w:sz w:val="24"/>
          <w:szCs w:val="24"/>
        </w:rPr>
        <w:t>招生简章中规定的报考条件，</w:t>
      </w:r>
      <w:r>
        <w:rPr>
          <w:rFonts w:hint="eastAsia" w:ascii="宋体" w:hAnsi="宋体" w:eastAsia="宋体" w:cs="宋体"/>
          <w:color w:val="auto"/>
          <w:sz w:val="24"/>
          <w:szCs w:val="24"/>
          <w:lang w:val="en-US" w:eastAsia="zh-CN"/>
        </w:rPr>
        <w:t>同时要求</w:t>
      </w:r>
      <w:r>
        <w:rPr>
          <w:rFonts w:hint="eastAsia" w:ascii="宋体" w:hAnsi="宋体" w:eastAsia="宋体" w:cs="宋体"/>
          <w:color w:val="auto"/>
          <w:sz w:val="24"/>
          <w:szCs w:val="24"/>
        </w:rPr>
        <w:t>CET-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≥426。 </w:t>
      </w:r>
    </w:p>
    <w:p>
      <w:pPr>
        <w:rPr>
          <w:rFonts w:hint="eastAsia" w:ascii="宋体" w:hAnsi="宋体" w:eastAsia="宋体" w:cs="宋体"/>
          <w:sz w:val="24"/>
          <w:szCs w:val="24"/>
        </w:rPr>
      </w:pPr>
    </w:p>
    <w:p>
      <w:pPr>
        <w:ind w:firstLine="482" w:firstLineChars="200"/>
        <w:rPr>
          <w:rFonts w:hint="eastAsia" w:ascii="宋体" w:hAnsi="宋体" w:eastAsia="宋体" w:cs="宋体"/>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 xml:space="preserve">、 申请阶段 </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1).个人申请 </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考生需按照《中国石油大学（华东）20</w:t>
      </w:r>
      <w:r>
        <w:rPr>
          <w:rFonts w:hint="eastAsia" w:ascii="宋体" w:hAnsi="宋体" w:eastAsia="宋体" w:cs="宋体"/>
          <w:sz w:val="24"/>
          <w:szCs w:val="24"/>
          <w:lang w:val="en-US" w:eastAsia="zh-CN"/>
        </w:rPr>
        <w:t>21</w:t>
      </w:r>
      <w:r>
        <w:rPr>
          <w:rFonts w:hint="eastAsia" w:ascii="宋体" w:hAnsi="宋体" w:eastAsia="宋体" w:cs="宋体"/>
          <w:sz w:val="24"/>
          <w:szCs w:val="24"/>
        </w:rPr>
        <w:t xml:space="preserve"> 年博士研究生招生简章》中提交</w:t>
      </w:r>
    </w:p>
    <w:p>
      <w:pPr>
        <w:rPr>
          <w:rFonts w:hint="eastAsia" w:ascii="宋体" w:hAnsi="宋体" w:eastAsia="宋体" w:cs="宋体"/>
          <w:sz w:val="24"/>
          <w:szCs w:val="24"/>
        </w:rPr>
      </w:pPr>
      <w:r>
        <w:rPr>
          <w:rFonts w:hint="eastAsia" w:ascii="宋体" w:hAnsi="宋体" w:eastAsia="宋体" w:cs="宋体"/>
          <w:sz w:val="24"/>
          <w:szCs w:val="24"/>
        </w:rPr>
        <w:t>材料要求向我校研究生招生办公室提供。同时,考生还需要向申报导师提供一份</w:t>
      </w:r>
    </w:p>
    <w:p>
      <w:pPr>
        <w:rPr>
          <w:rFonts w:hint="eastAsia" w:ascii="宋体" w:hAnsi="宋体" w:eastAsia="宋体" w:cs="宋体"/>
          <w:sz w:val="24"/>
          <w:szCs w:val="24"/>
        </w:rPr>
      </w:pPr>
      <w:r>
        <w:rPr>
          <w:rFonts w:hint="eastAsia" w:ascii="宋体" w:hAnsi="宋体" w:eastAsia="宋体" w:cs="宋体"/>
          <w:sz w:val="24"/>
          <w:szCs w:val="24"/>
        </w:rPr>
        <w:t xml:space="preserve">申报该导师的申请理由报告。 </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2).资格审查 </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资格初审由研究生院审查考生申请材料，学院对考生报考资格进行集体审核</w:t>
      </w:r>
    </w:p>
    <w:p>
      <w:pPr>
        <w:rPr>
          <w:rFonts w:hint="eastAsia" w:ascii="宋体" w:hAnsi="宋体" w:eastAsia="宋体" w:cs="宋体"/>
          <w:sz w:val="24"/>
          <w:szCs w:val="24"/>
        </w:rPr>
      </w:pPr>
      <w:r>
        <w:rPr>
          <w:rFonts w:hint="eastAsia" w:ascii="宋体" w:hAnsi="宋体" w:eastAsia="宋体" w:cs="宋体"/>
          <w:sz w:val="24"/>
          <w:szCs w:val="24"/>
        </w:rPr>
        <w:t xml:space="preserve">评议，导师对考生的培养潜质、创新能力等方面进行初审。 </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3).师生互选 </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尊重考生和导师的选择权。学院视报考情况，由导师根据招生名额确定进入</w:t>
      </w:r>
    </w:p>
    <w:p>
      <w:pPr>
        <w:rPr>
          <w:rFonts w:hint="eastAsia" w:ascii="宋体" w:hAnsi="宋体" w:eastAsia="宋体" w:cs="宋体"/>
          <w:sz w:val="24"/>
          <w:szCs w:val="24"/>
        </w:rPr>
      </w:pPr>
      <w:r>
        <w:rPr>
          <w:rFonts w:hint="eastAsia" w:ascii="宋体" w:hAnsi="宋体" w:eastAsia="宋体" w:cs="宋体"/>
          <w:sz w:val="24"/>
          <w:szCs w:val="24"/>
        </w:rPr>
        <w:t xml:space="preserve">考核环节的考生数量，并根据本学院具体情况可进行报考导师的相应调剂。 </w:t>
      </w:r>
    </w:p>
    <w:p>
      <w:pPr>
        <w:rPr>
          <w:rFonts w:hint="eastAsia" w:ascii="宋体" w:hAnsi="宋体" w:eastAsia="宋体" w:cs="宋体"/>
          <w:sz w:val="24"/>
          <w:szCs w:val="24"/>
        </w:rPr>
      </w:pPr>
      <w:r>
        <w:rPr>
          <w:rFonts w:hint="eastAsia" w:ascii="宋体" w:hAnsi="宋体" w:eastAsia="宋体" w:cs="宋体"/>
          <w:sz w:val="24"/>
          <w:szCs w:val="24"/>
        </w:rPr>
        <w:t xml:space="preserve"> </w:t>
      </w:r>
    </w:p>
    <w:p>
      <w:pPr>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 xml:space="preserve">、考核办法及内容 </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（一）考核办法 </w:t>
      </w:r>
    </w:p>
    <w:p>
      <w:pPr>
        <w:keepNext w:val="0"/>
        <w:keepLines w:val="0"/>
        <w:pageBreakBefore w:val="0"/>
        <w:kinsoku/>
        <w:wordWrap/>
        <w:overflowPunct/>
        <w:topLinePunct w:val="0"/>
        <w:autoSpaceDE/>
        <w:autoSpaceDN/>
        <w:bidi w:val="0"/>
        <w:adjustRightIn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1．学院招生工作小组。学院成立包括学位评定分委员会主席在内、五位学</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位评定分委员会成员组成的招生工作小组，学位评定分委员会主席任组长。招生</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工作小组负责：监督落实</w:t>
      </w:r>
      <w:r>
        <w:rPr>
          <w:rFonts w:hint="eastAsia" w:ascii="宋体" w:hAnsi="宋体" w:eastAsia="宋体" w:cs="宋体"/>
          <w:sz w:val="24"/>
          <w:szCs w:val="24"/>
          <w:lang w:val="en-US" w:eastAsia="zh-CN"/>
        </w:rPr>
        <w:t>新能源</w:t>
      </w:r>
      <w:r>
        <w:rPr>
          <w:rFonts w:hint="eastAsia" w:ascii="宋体" w:hAnsi="宋体" w:eastAsia="宋体" w:cs="宋体"/>
          <w:sz w:val="24"/>
          <w:szCs w:val="24"/>
        </w:rPr>
        <w:t xml:space="preserve">学院博士研究生招生工作；组织语言能力的考核工作；对考生提出的申诉进行核查。 </w:t>
      </w:r>
    </w:p>
    <w:p>
      <w:pPr>
        <w:keepNext w:val="0"/>
        <w:keepLines w:val="0"/>
        <w:pageBreakBefore w:val="0"/>
        <w:kinsoku/>
        <w:wordWrap/>
        <w:overflowPunct/>
        <w:topLinePunct w:val="0"/>
        <w:autoSpaceDE/>
        <w:autoSpaceDN/>
        <w:bidi w:val="0"/>
        <w:adjustRightIn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博士研究生招生考核工作小组。学院成立由5名以上（含5名，申请人选择的导师原则上必须参加考核工作）博士研究生指导教师组成的考核工作小</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组。考核工作小组成员分别对申请人申请材料进行综合评定,并通过面试方式对</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申请者进行考核。 </w:t>
      </w:r>
    </w:p>
    <w:p>
      <w:pPr>
        <w:keepNext w:val="0"/>
        <w:keepLines w:val="0"/>
        <w:pageBreakBefore w:val="0"/>
        <w:kinsoku/>
        <w:wordWrap/>
        <w:overflowPunct/>
        <w:topLinePunct w:val="0"/>
        <w:autoSpaceDE/>
        <w:autoSpaceDN/>
        <w:bidi w:val="0"/>
        <w:adjustRightIn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考核成绩评定。考核结束后,考核工作小组成员按照无记名制分别对申请</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者的考核情况进行打分，并按照招生专业目录中公布的科目给出每位申请人两门</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业务课的成绩（均采用百分制）。 </w:t>
      </w:r>
    </w:p>
    <w:p>
      <w:pPr>
        <w:keepNext w:val="0"/>
        <w:keepLines w:val="0"/>
        <w:pageBreakBefore w:val="0"/>
        <w:numPr>
          <w:ilvl w:val="0"/>
          <w:numId w:val="3"/>
        </w:numPr>
        <w:kinsoku/>
        <w:wordWrap/>
        <w:overflowPunct/>
        <w:topLinePunct w:val="0"/>
        <w:autoSpaceDE/>
        <w:autoSpaceDN/>
        <w:bidi w:val="0"/>
        <w:adjustRightIn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考核内容 </w:t>
      </w:r>
    </w:p>
    <w:p>
      <w:pPr>
        <w:keepNext w:val="0"/>
        <w:keepLines w:val="0"/>
        <w:pageBreakBefore w:val="0"/>
        <w:widowControl/>
        <w:shd w:val="clear" w:color="auto" w:fill="FFFFFF"/>
        <w:kinsoku/>
        <w:wordWrap/>
        <w:overflowPunct/>
        <w:topLinePunct w:val="0"/>
        <w:autoSpaceDE/>
        <w:autoSpaceDN/>
        <w:bidi w:val="0"/>
        <w:adjustRightInd/>
        <w:snapToGrid w:val="0"/>
        <w:spacing w:line="240" w:lineRule="auto"/>
        <w:ind w:firstLine="482"/>
        <w:jc w:val="left"/>
        <w:textAlignment w:val="auto"/>
        <w:rPr>
          <w:rFonts w:hint="eastAsia" w:ascii="宋体" w:hAnsi="宋体" w:eastAsia="宋体" w:cs="宋体"/>
          <w:b/>
          <w:bCs/>
          <w:kern w:val="0"/>
          <w:sz w:val="24"/>
        </w:rPr>
      </w:pPr>
      <w:r>
        <w:rPr>
          <w:rFonts w:hint="eastAsia" w:ascii="宋体" w:hAnsi="宋体" w:eastAsia="宋体" w:cs="宋体"/>
          <w:b/>
          <w:bCs/>
          <w:kern w:val="0"/>
          <w:sz w:val="24"/>
          <w:lang w:val="en-US" w:eastAsia="zh-CN"/>
        </w:rPr>
        <w:t>外语水平考试</w:t>
      </w:r>
      <w:r>
        <w:rPr>
          <w:rFonts w:hint="eastAsia" w:ascii="宋体" w:hAnsi="宋体" w:eastAsia="宋体" w:cs="宋体"/>
          <w:b/>
          <w:bCs/>
          <w:kern w:val="0"/>
          <w:sz w:val="24"/>
        </w:rPr>
        <w:t>：</w:t>
      </w:r>
    </w:p>
    <w:p>
      <w:pPr>
        <w:keepNext w:val="0"/>
        <w:keepLines w:val="0"/>
        <w:pageBreakBefore w:val="0"/>
        <w:widowControl/>
        <w:shd w:val="clear" w:color="auto" w:fill="FFFFFF"/>
        <w:kinsoku/>
        <w:wordWrap/>
        <w:overflowPunct/>
        <w:topLinePunct w:val="0"/>
        <w:autoSpaceDE/>
        <w:autoSpaceDN/>
        <w:bidi w:val="0"/>
        <w:adjustRightInd/>
        <w:snapToGrid w:val="0"/>
        <w:spacing w:line="240" w:lineRule="auto"/>
        <w:ind w:firstLine="482"/>
        <w:jc w:val="left"/>
        <w:textAlignment w:val="auto"/>
        <w:rPr>
          <w:rFonts w:hint="eastAsia" w:ascii="宋体" w:hAnsi="宋体" w:eastAsia="宋体" w:cs="宋体"/>
          <w:sz w:val="24"/>
          <w:szCs w:val="24"/>
          <w:highlight w:val="none"/>
        </w:rPr>
      </w:pPr>
      <w:r>
        <w:rPr>
          <w:rFonts w:hint="eastAsia" w:ascii="宋体" w:hAnsi="宋体" w:eastAsia="宋体" w:cs="宋体"/>
          <w:kern w:val="0"/>
          <w:sz w:val="24"/>
          <w:lang w:val="en-US" w:eastAsia="zh-CN"/>
        </w:rPr>
        <w:t>2021年4月9日下午。形式：笔试，3小时，满分100分。由学校统一划定合格线，上线考生方可参加学院面试。具体时间地点另行通知。</w:t>
      </w:r>
      <w:r>
        <w:rPr>
          <w:rFonts w:hint="eastAsia" w:ascii="宋体" w:hAnsi="宋体" w:eastAsia="宋体" w:cs="宋体"/>
          <w:sz w:val="24"/>
          <w:szCs w:val="24"/>
          <w:highlight w:val="none"/>
        </w:rPr>
        <w:t xml:space="preserve"> </w:t>
      </w:r>
    </w:p>
    <w:p>
      <w:pPr>
        <w:keepNext w:val="0"/>
        <w:keepLines w:val="0"/>
        <w:pageBreakBefore w:val="0"/>
        <w:numPr>
          <w:ilvl w:val="0"/>
          <w:numId w:val="0"/>
        </w:numPr>
        <w:kinsoku/>
        <w:wordWrap/>
        <w:overflowPunct/>
        <w:topLinePunct w:val="0"/>
        <w:autoSpaceDE/>
        <w:autoSpaceDN/>
        <w:bidi w:val="0"/>
        <w:adjustRightInd/>
        <w:spacing w:line="240" w:lineRule="auto"/>
        <w:ind w:firstLine="48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学院</w:t>
      </w:r>
      <w:r>
        <w:rPr>
          <w:rFonts w:hint="eastAsia" w:ascii="宋体" w:hAnsi="宋体" w:eastAsia="宋体" w:cs="宋体"/>
          <w:b/>
          <w:bCs/>
          <w:sz w:val="24"/>
          <w:szCs w:val="24"/>
          <w:highlight w:val="none"/>
        </w:rPr>
        <w:t>面试及综合考核：</w:t>
      </w:r>
    </w:p>
    <w:p>
      <w:pPr>
        <w:keepNext w:val="0"/>
        <w:keepLines w:val="0"/>
        <w:pageBreakBefore w:val="0"/>
        <w:numPr>
          <w:ilvl w:val="0"/>
          <w:numId w:val="0"/>
        </w:numPr>
        <w:kinsoku/>
        <w:wordWrap/>
        <w:overflowPunct/>
        <w:topLinePunct w:val="0"/>
        <w:autoSpaceDE/>
        <w:autoSpaceDN/>
        <w:bidi w:val="0"/>
        <w:adjustRightInd/>
        <w:spacing w:line="240" w:lineRule="auto"/>
        <w:ind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月</w:t>
      </w:r>
      <w:r>
        <w:rPr>
          <w:rFonts w:hint="eastAsia" w:ascii="宋体" w:hAnsi="宋体" w:eastAsia="宋体" w:cs="宋体"/>
          <w:kern w:val="0"/>
          <w:sz w:val="24"/>
          <w:lang w:val="en-US" w:eastAsia="zh-CN"/>
        </w:rPr>
        <w:t>10-11</w:t>
      </w:r>
      <w:r>
        <w:rPr>
          <w:rFonts w:hint="eastAsia" w:ascii="宋体" w:hAnsi="宋体" w:eastAsia="宋体" w:cs="宋体"/>
          <w:kern w:val="0"/>
          <w:sz w:val="24"/>
        </w:rPr>
        <w:t>日，由学院负责组织，具体安排</w:t>
      </w:r>
      <w:r>
        <w:rPr>
          <w:rFonts w:hint="eastAsia" w:ascii="宋体" w:hAnsi="宋体" w:eastAsia="宋体" w:cs="宋体"/>
          <w:b/>
          <w:kern w:val="0"/>
          <w:sz w:val="24"/>
        </w:rPr>
        <w:t>以学院公布的</w:t>
      </w:r>
      <w:r>
        <w:rPr>
          <w:rFonts w:hint="eastAsia" w:ascii="宋体" w:hAnsi="宋体" w:eastAsia="宋体" w:cs="宋体"/>
          <w:kern w:val="0"/>
          <w:sz w:val="24"/>
          <w:lang w:val="en-US" w:eastAsia="zh-CN"/>
        </w:rPr>
        <w:t>通知</w:t>
      </w:r>
      <w:r>
        <w:rPr>
          <w:rFonts w:hint="eastAsia" w:ascii="宋体" w:hAnsi="宋体" w:eastAsia="宋体" w:cs="宋体"/>
          <w:kern w:val="0"/>
          <w:sz w:val="24"/>
        </w:rPr>
        <w:t>为准，请考生关注学院网站相关公告。</w:t>
      </w:r>
      <w:r>
        <w:rPr>
          <w:rFonts w:hint="eastAsia" w:ascii="宋体" w:hAnsi="宋体" w:eastAsia="宋体" w:cs="宋体"/>
          <w:sz w:val="24"/>
          <w:szCs w:val="24"/>
          <w:highlight w:val="none"/>
        </w:rPr>
        <w:t>面试及综合考核</w:t>
      </w:r>
      <w:r>
        <w:rPr>
          <w:rFonts w:hint="eastAsia" w:ascii="宋体" w:hAnsi="宋体" w:eastAsia="宋体" w:cs="宋体"/>
          <w:sz w:val="24"/>
          <w:szCs w:val="24"/>
          <w:highlight w:val="none"/>
          <w:lang w:val="en-US" w:eastAsia="zh-CN"/>
        </w:rPr>
        <w:t>包括：</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1、综合素质考核（权重20%）：主要包括申请人思想政治表现、团队意识、学术兴趣及心理素质等方面。 </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2、专业基本素质考核（权重40%）:以考生所选的考试科目为基础，考核考生对本专业基本知识、学科前沿的掌握程度。其中外国语水平考查，以实际应用能力为导向，侧重于专业外语的考查（口语、听力）。 </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3、科研创新能力考核（权重40%）:根据学科专业的特点和申请人具体情况，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全面考察考生的学术创新意识和创新能力。从考生的科研经历、已有成果、对研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究方法掌握程度出发，考核考生分析问题、解决问题的能力。</w:t>
      </w:r>
    </w:p>
    <w:p>
      <w:p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 xml:space="preserve">考核结果 </w:t>
      </w:r>
    </w:p>
    <w:p>
      <w:p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学院面试及综合考核</w:t>
      </w:r>
      <w:r>
        <w:rPr>
          <w:rFonts w:hint="eastAsia" w:ascii="宋体" w:hAnsi="宋体" w:eastAsia="宋体" w:cs="宋体"/>
          <w:sz w:val="24"/>
          <w:szCs w:val="24"/>
        </w:rPr>
        <w:t xml:space="preserve">各环节考核均不得低于60分，否则不予录取。 </w:t>
      </w:r>
    </w:p>
    <w:p>
      <w:pPr>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综合素质考核30%+专业基本素质考核40%+科研创新能力考核30%</w:t>
      </w:r>
    </w:p>
    <w:p>
      <w:pPr>
        <w:ind w:firstLine="480" w:firstLineChars="200"/>
        <w:rPr>
          <w:rFonts w:hint="default" w:ascii="宋体" w:hAnsi="宋体" w:eastAsia="宋体" w:cs="宋体"/>
          <w:b w:val="0"/>
          <w:bCs w:val="0"/>
          <w:color w:val="auto"/>
          <w:sz w:val="24"/>
          <w:szCs w:val="24"/>
          <w:lang w:val="en-US" w:eastAsia="zh-CN"/>
        </w:rPr>
      </w:pPr>
    </w:p>
    <w:p>
      <w:pPr>
        <w:numPr>
          <w:ilvl w:val="0"/>
          <w:numId w:val="0"/>
        </w:numPr>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五、专业学位</w:t>
      </w:r>
      <w:r>
        <w:rPr>
          <w:rFonts w:hint="eastAsia" w:ascii="宋体" w:hAnsi="宋体" w:eastAsia="宋体" w:cs="宋体"/>
          <w:b/>
          <w:bCs/>
          <w:sz w:val="24"/>
          <w:szCs w:val="24"/>
        </w:rPr>
        <w:t xml:space="preserve">博士的报名时间、提交材料、资格审查、考核办法、注意事项同学术型博士。 </w:t>
      </w:r>
    </w:p>
    <w:p>
      <w:pPr>
        <w:numPr>
          <w:ilvl w:val="0"/>
          <w:numId w:val="0"/>
        </w:numPr>
        <w:rPr>
          <w:rFonts w:hint="eastAsia" w:ascii="宋体" w:hAnsi="宋体" w:eastAsia="宋体" w:cs="宋体"/>
          <w:b/>
          <w:bCs/>
          <w:sz w:val="24"/>
          <w:szCs w:val="24"/>
        </w:rPr>
      </w:pPr>
    </w:p>
    <w:p>
      <w:pPr>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六</w:t>
      </w:r>
      <w:r>
        <w:rPr>
          <w:rFonts w:hint="eastAsia" w:ascii="宋体" w:hAnsi="宋体" w:eastAsia="宋体" w:cs="宋体"/>
          <w:b/>
          <w:bCs/>
          <w:sz w:val="24"/>
          <w:szCs w:val="24"/>
        </w:rPr>
        <w:t xml:space="preserve">、录取阶段 </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考核结束后，学院依据考核结果，结合学院招生计划，分学科方向确定拟录</w:t>
      </w:r>
    </w:p>
    <w:p>
      <w:pPr>
        <w:rPr>
          <w:rFonts w:hint="eastAsia" w:ascii="宋体" w:hAnsi="宋体" w:eastAsia="宋体" w:cs="宋体"/>
          <w:sz w:val="24"/>
          <w:szCs w:val="24"/>
        </w:rPr>
      </w:pPr>
      <w:r>
        <w:rPr>
          <w:rFonts w:hint="eastAsia" w:ascii="宋体" w:hAnsi="宋体" w:eastAsia="宋体" w:cs="宋体"/>
          <w:sz w:val="24"/>
          <w:szCs w:val="24"/>
        </w:rPr>
        <w:t>取名单，按规定公示后上报学校研究生招生工作领导小组审批。硕博连读学生，</w:t>
      </w:r>
    </w:p>
    <w:p>
      <w:pPr>
        <w:rPr>
          <w:rFonts w:hint="eastAsia" w:ascii="宋体" w:hAnsi="宋体" w:eastAsia="宋体" w:cs="宋体"/>
          <w:sz w:val="24"/>
          <w:szCs w:val="24"/>
        </w:rPr>
      </w:pPr>
      <w:r>
        <w:rPr>
          <w:rFonts w:hint="eastAsia" w:ascii="宋体" w:hAnsi="宋体" w:eastAsia="宋体" w:cs="宋体"/>
          <w:sz w:val="24"/>
          <w:szCs w:val="24"/>
        </w:rPr>
        <w:t xml:space="preserve">综合考察该生硕士阶段学习和科研创新能力。 </w:t>
      </w:r>
    </w:p>
    <w:p>
      <w:pPr>
        <w:rPr>
          <w:rFonts w:hint="eastAsia" w:ascii="宋体" w:hAnsi="宋体" w:eastAsia="宋体" w:cs="宋体"/>
          <w:sz w:val="24"/>
          <w:szCs w:val="24"/>
        </w:rPr>
      </w:pPr>
    </w:p>
    <w:p>
      <w:pPr>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七</w:t>
      </w:r>
      <w:r>
        <w:rPr>
          <w:rFonts w:hint="eastAsia" w:ascii="宋体" w:hAnsi="宋体" w:eastAsia="宋体" w:cs="宋体"/>
          <w:b/>
          <w:bCs/>
          <w:sz w:val="24"/>
          <w:szCs w:val="24"/>
        </w:rPr>
        <w:t xml:space="preserve">、细则实施 </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本细则自公布之日起实施，</w:t>
      </w:r>
      <w:r>
        <w:rPr>
          <w:rFonts w:hint="eastAsia" w:ascii="宋体" w:hAnsi="宋体" w:eastAsia="宋体" w:cs="宋体"/>
          <w:sz w:val="24"/>
          <w:szCs w:val="24"/>
          <w:lang w:val="en-US" w:eastAsia="zh-CN"/>
        </w:rPr>
        <w:t>新能源</w:t>
      </w:r>
      <w:r>
        <w:rPr>
          <w:rFonts w:hint="eastAsia" w:ascii="宋体" w:hAnsi="宋体" w:eastAsia="宋体" w:cs="宋体"/>
          <w:sz w:val="24"/>
          <w:szCs w:val="24"/>
        </w:rPr>
        <w:t xml:space="preserve">学院招生工作领导小组负责解释。 </w:t>
      </w:r>
    </w:p>
    <w:p>
      <w:pPr>
        <w:ind w:firstLine="480" w:firstLineChars="200"/>
        <w:rPr>
          <w:rFonts w:hint="eastAsia" w:ascii="宋体" w:hAnsi="宋体" w:eastAsia="宋体" w:cs="宋体"/>
          <w:sz w:val="24"/>
          <w:szCs w:val="24"/>
        </w:rPr>
      </w:pPr>
    </w:p>
    <w:p>
      <w:pPr>
        <w:ind w:firstLine="6000" w:firstLineChars="2500"/>
        <w:rPr>
          <w:rFonts w:hint="eastAsia" w:ascii="宋体" w:hAnsi="宋体" w:eastAsia="宋体" w:cs="宋体"/>
          <w:sz w:val="24"/>
          <w:szCs w:val="24"/>
        </w:rPr>
      </w:pPr>
      <w:r>
        <w:rPr>
          <w:rFonts w:hint="eastAsia" w:ascii="宋体" w:hAnsi="宋体" w:eastAsia="宋体" w:cs="宋体"/>
          <w:sz w:val="24"/>
          <w:szCs w:val="24"/>
          <w:lang w:val="en-US" w:eastAsia="zh-CN"/>
        </w:rPr>
        <w:t>新能源</w:t>
      </w:r>
      <w:r>
        <w:rPr>
          <w:rFonts w:hint="eastAsia" w:ascii="宋体" w:hAnsi="宋体" w:eastAsia="宋体" w:cs="宋体"/>
          <w:sz w:val="24"/>
          <w:szCs w:val="24"/>
        </w:rPr>
        <w:t xml:space="preserve">学院 </w:t>
      </w:r>
    </w:p>
    <w:p>
      <w:pPr>
        <w:ind w:firstLine="5520" w:firstLineChars="2300"/>
        <w:rPr>
          <w:rFonts w:hint="eastAsia" w:ascii="宋体" w:hAnsi="宋体" w:eastAsia="宋体" w:cs="宋体"/>
          <w:sz w:val="24"/>
          <w:szCs w:val="24"/>
        </w:rPr>
      </w:pPr>
      <w:r>
        <w:rPr>
          <w:rFonts w:hint="eastAsia" w:ascii="宋体" w:hAnsi="宋体" w:eastAsia="宋体" w:cs="宋体"/>
          <w:sz w:val="24"/>
          <w:szCs w:val="24"/>
        </w:rPr>
        <w:t>20</w:t>
      </w:r>
      <w:r>
        <w:rPr>
          <w:rFonts w:hint="eastAsia" w:ascii="宋体" w:hAnsi="宋体" w:eastAsia="宋体" w:cs="宋体"/>
          <w:sz w:val="24"/>
          <w:szCs w:val="24"/>
          <w:lang w:val="en-US" w:eastAsia="zh-CN"/>
        </w:rPr>
        <w:t>20</w:t>
      </w:r>
      <w:r>
        <w:rPr>
          <w:rFonts w:hint="eastAsia" w:ascii="宋体" w:hAnsi="宋体" w:eastAsia="宋体" w:cs="宋体"/>
          <w:sz w:val="24"/>
          <w:szCs w:val="24"/>
        </w:rPr>
        <w:t xml:space="preserve"> 年 1</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 月 </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日 </w:t>
      </w:r>
    </w:p>
    <w:p>
      <w:pPr>
        <w:ind w:firstLine="5520" w:firstLineChars="2300"/>
        <w:rPr>
          <w:rFonts w:hint="eastAsia" w:ascii="宋体" w:hAnsi="宋体" w:eastAsia="宋体" w:cs="宋体"/>
          <w:sz w:val="24"/>
          <w:szCs w:val="24"/>
        </w:rPr>
      </w:pPr>
    </w:p>
    <w:p>
      <w:pPr>
        <w:ind w:firstLine="5520" w:firstLineChars="2300"/>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xml:space="preserve"> </w:t>
      </w:r>
    </w:p>
    <w:p>
      <w:pPr>
        <w:rPr>
          <w:rFonts w:hint="eastAsia" w:ascii="宋体" w:hAnsi="宋体" w:eastAsia="宋体" w:cs="宋体"/>
          <w:sz w:val="24"/>
          <w:szCs w:val="24"/>
        </w:rPr>
      </w:pPr>
      <w:r>
        <w:rPr>
          <w:rFonts w:hint="eastAsia" w:ascii="宋体" w:hAnsi="宋体" w:eastAsia="宋体" w:cs="宋体"/>
          <w:sz w:val="24"/>
          <w:szCs w:val="24"/>
        </w:rPr>
        <w:t>附件: 《中国石油大学（华东）20</w:t>
      </w:r>
      <w:r>
        <w:rPr>
          <w:rFonts w:hint="eastAsia" w:ascii="宋体" w:hAnsi="宋体" w:eastAsia="宋体" w:cs="宋体"/>
          <w:sz w:val="24"/>
          <w:szCs w:val="24"/>
          <w:lang w:val="en-US" w:eastAsia="zh-CN"/>
        </w:rPr>
        <w:t>21</w:t>
      </w:r>
      <w:r>
        <w:rPr>
          <w:rFonts w:hint="eastAsia" w:ascii="宋体" w:hAnsi="宋体" w:eastAsia="宋体" w:cs="宋体"/>
          <w:sz w:val="24"/>
          <w:szCs w:val="24"/>
        </w:rPr>
        <w:t xml:space="preserve">年博士研究生招生简章》 </w:t>
      </w:r>
    </w:p>
    <w:p>
      <w:pPr>
        <w:ind w:firstLine="720" w:firstLineChars="300"/>
        <w:rPr>
          <w:rFonts w:hint="eastAsia" w:ascii="宋体" w:hAnsi="宋体" w:eastAsia="宋体" w:cs="宋体"/>
          <w:sz w:val="24"/>
          <w:szCs w:val="24"/>
        </w:rPr>
      </w:pPr>
      <w:r>
        <w:rPr>
          <w:rFonts w:hint="eastAsia" w:ascii="宋体" w:hAnsi="宋体" w:eastAsia="宋体" w:cs="宋体"/>
          <w:sz w:val="24"/>
          <w:szCs w:val="24"/>
        </w:rPr>
        <w:t>《中国石油大学（华东）20</w:t>
      </w:r>
      <w:r>
        <w:rPr>
          <w:rFonts w:hint="eastAsia" w:ascii="宋体" w:hAnsi="宋体" w:eastAsia="宋体" w:cs="宋体"/>
          <w:sz w:val="24"/>
          <w:szCs w:val="24"/>
          <w:lang w:val="en-US" w:eastAsia="zh-CN"/>
        </w:rPr>
        <w:t>21</w:t>
      </w:r>
      <w:r>
        <w:rPr>
          <w:rFonts w:hint="eastAsia" w:ascii="宋体" w:hAnsi="宋体" w:eastAsia="宋体" w:cs="宋体"/>
          <w:sz w:val="24"/>
          <w:szCs w:val="24"/>
        </w:rPr>
        <w:t>年</w:t>
      </w:r>
      <w:r>
        <w:rPr>
          <w:rFonts w:hint="eastAsia" w:ascii="宋体" w:hAnsi="宋体" w:eastAsia="宋体" w:cs="宋体"/>
          <w:sz w:val="24"/>
          <w:szCs w:val="24"/>
          <w:lang w:eastAsia="zh-CN"/>
        </w:rPr>
        <w:t>专业学位博士</w:t>
      </w:r>
      <w:r>
        <w:rPr>
          <w:rFonts w:hint="eastAsia" w:ascii="宋体" w:hAnsi="宋体" w:eastAsia="宋体" w:cs="宋体"/>
          <w:sz w:val="24"/>
          <w:szCs w:val="24"/>
        </w:rPr>
        <w:t xml:space="preserve">研究生招生简章》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5B9DD9"/>
    <w:multiLevelType w:val="singleLevel"/>
    <w:tmpl w:val="A65B9DD9"/>
    <w:lvl w:ilvl="0" w:tentative="0">
      <w:start w:val="2"/>
      <w:numFmt w:val="decimal"/>
      <w:suff w:val="nothing"/>
      <w:lvlText w:val="%1、"/>
      <w:lvlJc w:val="left"/>
    </w:lvl>
  </w:abstractNum>
  <w:abstractNum w:abstractNumId="1">
    <w:nsid w:val="E0B63AEE"/>
    <w:multiLevelType w:val="singleLevel"/>
    <w:tmpl w:val="E0B63AEE"/>
    <w:lvl w:ilvl="0" w:tentative="0">
      <w:start w:val="2"/>
      <w:numFmt w:val="decimal"/>
      <w:suff w:val="nothing"/>
      <w:lvlText w:val="%1、"/>
      <w:lvlJc w:val="left"/>
    </w:lvl>
  </w:abstractNum>
  <w:abstractNum w:abstractNumId="2">
    <w:nsid w:val="2BCFCDEF"/>
    <w:multiLevelType w:val="singleLevel"/>
    <w:tmpl w:val="2BCFCDEF"/>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B06451"/>
    <w:rsid w:val="043106C4"/>
    <w:rsid w:val="1395086F"/>
    <w:rsid w:val="16DB4E16"/>
    <w:rsid w:val="2B925B23"/>
    <w:rsid w:val="2D3A4044"/>
    <w:rsid w:val="385A11CB"/>
    <w:rsid w:val="43F27D4A"/>
    <w:rsid w:val="46235872"/>
    <w:rsid w:val="48377E6B"/>
    <w:rsid w:val="4E213A46"/>
    <w:rsid w:val="50E23172"/>
    <w:rsid w:val="51713096"/>
    <w:rsid w:val="5AC125BC"/>
    <w:rsid w:val="632F2C82"/>
    <w:rsid w:val="673E6AC8"/>
    <w:rsid w:val="6CB06451"/>
    <w:rsid w:val="78914C0D"/>
    <w:rsid w:val="7B880CF6"/>
    <w:rsid w:val="7D317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78</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2019-11-29T03:26:00Z</dcterms:created>
  <dc:creator>DELL</dc:creator>
  <cp:lastModifiedBy>刘芳含</cp:lastModifiedBy>
  <cp:lastPrinted>2020-12-08T06:48:00Z</cp:lastPrinted>
  <dcterms:modified xsi:type="dcterms:W3CDTF">2021-04-07T01:06:15Z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7BA1F3920E9341839D954893932A5DB9</vt:lpwstr>
  </property>
</Properties>
</file>