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D02F" w14:textId="77777777" w:rsidR="002C591C" w:rsidRDefault="00000000" w:rsidP="007230FD">
      <w:pPr>
        <w:pStyle w:val="1"/>
        <w:spacing w:line="240" w:lineRule="auto"/>
        <w:jc w:val="center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新能源学院羽毛球比赛规程</w:t>
      </w:r>
    </w:p>
    <w:p w14:paraId="3B1F23F9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了丰富在校同学们的课余生活、提高学生们的身体素质、响应国家“全民健身”的号召，促进同学之间的交流，倡导同学们积极加入羽毛球运动。同时，进一步提高同学们的羽毛球水平，为院羽毛球队提供后备力量。以赛代练，让同学们充分体会奥林匹克竞赛精神。新能源学院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现举办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“青春十八度”羽毛球比赛。比赛章程及其他事宜通知如下：</w:t>
      </w:r>
    </w:p>
    <w:p w14:paraId="408BA827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一、主办单位</w:t>
      </w:r>
    </w:p>
    <w:p w14:paraId="09209B37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中国石油大学（华东）新能源学院团委</w:t>
      </w:r>
    </w:p>
    <w:p w14:paraId="1E428349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二、承办单位</w:t>
      </w:r>
    </w:p>
    <w:p w14:paraId="7DD31E17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中国石油大学（华东）新能源学院体育发展中心</w:t>
      </w:r>
    </w:p>
    <w:p w14:paraId="61EB68FC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中国石油大学（华东）新能源学院学生会体育部</w:t>
      </w:r>
    </w:p>
    <w:p w14:paraId="0CCDA63E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三、比赛时间及地点</w:t>
      </w:r>
    </w:p>
    <w:p w14:paraId="6DDD8362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时间：2025年4月19日</w:t>
      </w:r>
    </w:p>
    <w:p w14:paraId="05BE5E72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地点：体育馆副馆三楼羽毛球馆</w:t>
      </w:r>
    </w:p>
    <w:p w14:paraId="6F14DD8A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四、报名须知</w:t>
      </w:r>
    </w:p>
    <w:p w14:paraId="3560E9C1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1.凡学院正式注册学生均可报名参加。</w:t>
      </w:r>
    </w:p>
    <w:p w14:paraId="4CD403C3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2.有参赛意向者加群：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346901379</w:t>
      </w:r>
      <w:r>
        <w:rPr>
          <w:rFonts w:ascii="仿宋" w:eastAsia="仿宋" w:hAnsi="仿宋" w:cs="仿宋" w:hint="eastAsia"/>
          <w:sz w:val="24"/>
          <w:szCs w:val="24"/>
        </w:rPr>
        <w:t>，比赛具体相关事宜均会在群内通知。</w:t>
      </w:r>
    </w:p>
    <w:p w14:paraId="26838F9C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3.报名截止至2025年4月12日。</w:t>
      </w:r>
    </w:p>
    <w:p w14:paraId="4A640EFF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五、竞赛办法</w:t>
      </w:r>
    </w:p>
    <w:p w14:paraId="203354A4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①本次羽毛球比赛共开设四个项目：</w:t>
      </w:r>
    </w:p>
    <w:p w14:paraId="513CF401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男单，女单，混双，女双（可兼2项）</w:t>
      </w:r>
    </w:p>
    <w:p w14:paraId="2520F081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②赛制及规模：</w:t>
      </w:r>
    </w:p>
    <w:p w14:paraId="48653504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比赛均采用淘汰赛的赛制，根据具体报名人数的多少，在16强之前的比赛均采用15分一局定胜负的比赛模式，全部比赛皆为抢15分（即为比赛双方先到15分的判定为胜利）；16强之后采用15分三局两胜的比赛模式。比赛均采用国际羽联最新竞技标准。</w:t>
      </w:r>
    </w:p>
    <w:p w14:paraId="2E85786E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Cs w:val="0"/>
          <w:sz w:val="28"/>
          <w:szCs w:val="28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六、奖励办法</w:t>
      </w:r>
    </w:p>
    <w:p w14:paraId="6317BEB6" w14:textId="77777777" w:rsidR="002C591C" w:rsidRDefault="00000000" w:rsidP="007230FD">
      <w:pPr>
        <w:ind w:firstLineChars="200" w:firstLine="48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4"/>
          <w:szCs w:val="24"/>
        </w:rPr>
        <w:t>比赛最终决出冠亚季军，分别发放奖品。</w:t>
      </w:r>
    </w:p>
    <w:p w14:paraId="67F9B700" w14:textId="77777777" w:rsidR="002C591C" w:rsidRDefault="00000000" w:rsidP="007230FD">
      <w:pPr>
        <w:pStyle w:val="a7"/>
        <w:spacing w:before="0" w:after="0"/>
        <w:jc w:val="both"/>
        <w:rPr>
          <w:rFonts w:ascii="宋体" w:eastAsia="宋体" w:hAnsi="宋体" w:cs="宋体" w:hint="eastAsia"/>
          <w:b w:val="0"/>
          <w:sz w:val="24"/>
          <w:szCs w:val="24"/>
        </w:rPr>
      </w:pPr>
      <w:r>
        <w:rPr>
          <w:rFonts w:ascii="宋体" w:eastAsia="宋体" w:hAnsi="宋体" w:cs="宋体" w:hint="eastAsia"/>
          <w:bCs w:val="0"/>
          <w:sz w:val="28"/>
          <w:szCs w:val="28"/>
        </w:rPr>
        <w:t>七、未尽事宜、另行通知，本次比赛最终解释权归中国石油大学（华东）新能源学院团委所有。</w:t>
      </w:r>
    </w:p>
    <w:sectPr w:rsidR="002C591C">
      <w:type w:val="continuous"/>
      <w:pgSz w:w="11906" w:h="16838"/>
      <w:pgMar w:top="1440" w:right="1797" w:bottom="1440" w:left="1797" w:header="851" w:footer="992" w:gutter="0"/>
      <w:paperSrc w:first="1" w:other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yY2Y5Y2UxZjkwY2NiYzg1MTM4ZmQzOTFhYWJhY2IifQ=="/>
  </w:docVars>
  <w:rsids>
    <w:rsidRoot w:val="004A2E4A"/>
    <w:rsid w:val="00005611"/>
    <w:rsid w:val="000E3650"/>
    <w:rsid w:val="00265BEA"/>
    <w:rsid w:val="002C591C"/>
    <w:rsid w:val="003111CC"/>
    <w:rsid w:val="004A2E4A"/>
    <w:rsid w:val="005A39E0"/>
    <w:rsid w:val="006B2864"/>
    <w:rsid w:val="00717393"/>
    <w:rsid w:val="007230FD"/>
    <w:rsid w:val="007307A0"/>
    <w:rsid w:val="0076560F"/>
    <w:rsid w:val="008458B9"/>
    <w:rsid w:val="00852D26"/>
    <w:rsid w:val="008C0905"/>
    <w:rsid w:val="0095381D"/>
    <w:rsid w:val="00A549F9"/>
    <w:rsid w:val="00B112F9"/>
    <w:rsid w:val="00C34B41"/>
    <w:rsid w:val="00C51D55"/>
    <w:rsid w:val="00D01368"/>
    <w:rsid w:val="00D243FA"/>
    <w:rsid w:val="00D6111A"/>
    <w:rsid w:val="00DD4D8B"/>
    <w:rsid w:val="00E8784D"/>
    <w:rsid w:val="00E9295A"/>
    <w:rsid w:val="00F33E44"/>
    <w:rsid w:val="00F55C1F"/>
    <w:rsid w:val="11DC7E94"/>
    <w:rsid w:val="14DC5F3A"/>
    <w:rsid w:val="2A2142AE"/>
    <w:rsid w:val="37BB004B"/>
    <w:rsid w:val="5628295A"/>
    <w:rsid w:val="5E39680B"/>
    <w:rsid w:val="695A5C40"/>
    <w:rsid w:val="7694127E"/>
    <w:rsid w:val="76E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A8365-6596-4BEC-B6A8-534956DC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王嘉琪</dc:creator>
  <cp:lastModifiedBy>8619862893762</cp:lastModifiedBy>
  <cp:revision>10</cp:revision>
  <dcterms:created xsi:type="dcterms:W3CDTF">2023-03-23T14:00:00Z</dcterms:created>
  <dcterms:modified xsi:type="dcterms:W3CDTF">2025-04-02T15:21:00Z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C558AF3AA0FC4B63BACF18690A67AF17_13</vt:lpwstr>
  </property>
  <property fmtid="{D5CDD505-2E9C-101B-9397-08002B2CF9AE}" pid="4" name="KSOTemplateDocerSaveRecord">
    <vt:lpwstr>eyJoZGlkIjoiNGM3NzZiZjMwZGM3ZGMwOWFiMTZmZDVjYzBiN2NjYjEiLCJ1c2VySWQiOiI0NDA1NDE5OTcifQ==</vt:lpwstr>
  </property>
</Properties>
</file>