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703" w:rsidRDefault="000E2228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学生免听申请操作</w:t>
      </w:r>
      <w:r w:rsidR="004917AC">
        <w:rPr>
          <w:rFonts w:hint="eastAsia"/>
          <w:b/>
          <w:bCs/>
          <w:sz w:val="28"/>
          <w:szCs w:val="28"/>
        </w:rPr>
        <w:t>流程</w:t>
      </w:r>
    </w:p>
    <w:p w:rsidR="00614703" w:rsidRPr="00C835B7" w:rsidRDefault="004917AC">
      <w:pPr>
        <w:rPr>
          <w:rFonts w:ascii="仿宋_GB2312" w:eastAsia="仿宋_GB2312"/>
          <w:b/>
          <w:bCs/>
          <w:sz w:val="28"/>
          <w:szCs w:val="28"/>
        </w:rPr>
      </w:pPr>
      <w:r w:rsidRPr="00C835B7">
        <w:rPr>
          <w:rFonts w:ascii="仿宋_GB2312" w:eastAsia="仿宋_GB2312" w:hint="eastAsia"/>
          <w:b/>
          <w:bCs/>
          <w:sz w:val="28"/>
          <w:szCs w:val="28"/>
        </w:rPr>
        <w:t>一、</w:t>
      </w:r>
      <w:r w:rsidR="000E2228" w:rsidRPr="00C835B7">
        <w:rPr>
          <w:rFonts w:ascii="仿宋_GB2312" w:eastAsia="仿宋_GB2312" w:hint="eastAsia"/>
          <w:b/>
          <w:bCs/>
          <w:sz w:val="28"/>
          <w:szCs w:val="28"/>
        </w:rPr>
        <w:t>申请流程：</w:t>
      </w:r>
    </w:p>
    <w:p w:rsidR="00614703" w:rsidRPr="00C835B7" w:rsidRDefault="000E2228">
      <w:pPr>
        <w:ind w:left="840" w:firstLine="420"/>
        <w:rPr>
          <w:rFonts w:ascii="仿宋_GB2312" w:eastAsia="仿宋_GB2312" w:hAnsi="仿宋" w:cs="仿宋"/>
          <w:sz w:val="28"/>
          <w:szCs w:val="28"/>
        </w:rPr>
      </w:pPr>
      <w:r w:rsidRPr="00C835B7">
        <w:rPr>
          <w:rFonts w:ascii="仿宋_GB2312" w:eastAsia="仿宋_GB2312" w:hint="eastAsia"/>
          <w:noProof/>
          <w:sz w:val="28"/>
          <w:szCs w:val="28"/>
        </w:rPr>
        <w:drawing>
          <wp:inline distT="0" distB="0" distL="114300" distR="114300" wp14:anchorId="7D3C6637" wp14:editId="112A3B7A">
            <wp:extent cx="2851167" cy="2618509"/>
            <wp:effectExtent l="0" t="0" r="6350" b="0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50726" cy="2618104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614703" w:rsidRPr="00C835B7" w:rsidRDefault="00C835B7" w:rsidP="00C835B7">
      <w:pPr>
        <w:rPr>
          <w:rFonts w:ascii="仿宋_GB2312" w:eastAsia="仿宋_GB2312" w:hAnsi="仿宋" w:cs="仿宋"/>
          <w:b/>
          <w:sz w:val="28"/>
          <w:szCs w:val="28"/>
        </w:rPr>
      </w:pPr>
      <w:r w:rsidRPr="00C835B7">
        <w:rPr>
          <w:rFonts w:ascii="仿宋_GB2312" w:eastAsia="仿宋_GB2312" w:hAnsi="仿宋" w:cs="仿宋" w:hint="eastAsia"/>
          <w:b/>
          <w:sz w:val="28"/>
          <w:szCs w:val="28"/>
        </w:rPr>
        <w:t>二、</w:t>
      </w:r>
      <w:r w:rsidR="000E2228" w:rsidRPr="00C835B7">
        <w:rPr>
          <w:rFonts w:ascii="仿宋_GB2312" w:eastAsia="仿宋_GB2312" w:hAnsi="仿宋" w:cs="仿宋" w:hint="eastAsia"/>
          <w:b/>
          <w:sz w:val="28"/>
          <w:szCs w:val="28"/>
        </w:rPr>
        <w:t>系统操作流程：</w:t>
      </w:r>
    </w:p>
    <w:p w:rsidR="00614703" w:rsidRPr="00C835B7" w:rsidRDefault="00C835B7" w:rsidP="00C835B7">
      <w:pPr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 xml:space="preserve">1. </w:t>
      </w:r>
      <w:r w:rsidR="000E2228" w:rsidRPr="00C835B7">
        <w:rPr>
          <w:rFonts w:ascii="仿宋_GB2312" w:eastAsia="仿宋_GB2312" w:hAnsi="仿宋" w:cs="仿宋" w:hint="eastAsia"/>
          <w:sz w:val="28"/>
          <w:szCs w:val="28"/>
        </w:rPr>
        <w:t>教务处发布免听申请通知后，登录自己的教务系统。</w:t>
      </w:r>
    </w:p>
    <w:p w:rsidR="00614703" w:rsidRPr="00C835B7" w:rsidRDefault="000E2228" w:rsidP="00C835B7">
      <w:pPr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 w:rsidRPr="00C835B7">
        <w:rPr>
          <w:rFonts w:ascii="仿宋_GB2312" w:eastAsia="仿宋_GB2312" w:hAnsi="仿宋" w:cs="仿宋" w:hint="eastAsia"/>
          <w:sz w:val="28"/>
          <w:szCs w:val="28"/>
        </w:rPr>
        <w:t>位置：</w:t>
      </w:r>
      <w:r w:rsidR="00527F8D">
        <w:rPr>
          <w:rFonts w:ascii="仿宋_GB2312" w:eastAsia="仿宋_GB2312" w:hAnsi="仿宋" w:cs="仿宋" w:hint="eastAsia"/>
          <w:sz w:val="28"/>
          <w:szCs w:val="28"/>
        </w:rPr>
        <w:t>培养管理-</w:t>
      </w:r>
      <w:r w:rsidRPr="00C835B7">
        <w:rPr>
          <w:rFonts w:ascii="仿宋_GB2312" w:eastAsia="仿宋_GB2312" w:hAnsi="仿宋" w:cs="仿宋" w:hint="eastAsia"/>
          <w:sz w:val="28"/>
          <w:szCs w:val="28"/>
        </w:rPr>
        <w:t>选课</w:t>
      </w:r>
      <w:r w:rsidR="00527F8D">
        <w:rPr>
          <w:rFonts w:ascii="仿宋_GB2312" w:eastAsia="仿宋_GB2312" w:hAnsi="仿宋" w:cs="仿宋" w:hint="eastAsia"/>
          <w:sz w:val="28"/>
          <w:szCs w:val="28"/>
        </w:rPr>
        <w:t>管理</w:t>
      </w:r>
      <w:r w:rsidRPr="00C835B7">
        <w:rPr>
          <w:rFonts w:ascii="仿宋_GB2312" w:eastAsia="仿宋_GB2312" w:hAnsi="仿宋" w:cs="仿宋" w:hint="eastAsia"/>
          <w:sz w:val="28"/>
          <w:szCs w:val="28"/>
        </w:rPr>
        <w:t>-学生免听选课</w:t>
      </w:r>
      <w:r w:rsidR="00C835B7">
        <w:rPr>
          <w:rFonts w:ascii="仿宋_GB2312" w:eastAsia="仿宋_GB2312" w:hAnsi="仿宋" w:cs="仿宋" w:hint="eastAsia"/>
          <w:sz w:val="28"/>
          <w:szCs w:val="28"/>
        </w:rPr>
        <w:t>。</w:t>
      </w:r>
    </w:p>
    <w:p w:rsidR="00614703" w:rsidRPr="00C835B7" w:rsidRDefault="000E2228" w:rsidP="00C835B7">
      <w:pPr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 w:rsidRPr="00C835B7">
        <w:rPr>
          <w:rFonts w:ascii="仿宋_GB2312" w:eastAsia="仿宋_GB2312" w:hAnsi="仿宋" w:cs="仿宋" w:hint="eastAsia"/>
          <w:sz w:val="28"/>
          <w:szCs w:val="28"/>
        </w:rPr>
        <w:t>选择当前的学年学期，点击</w:t>
      </w:r>
      <w:r w:rsidR="00C835B7">
        <w:rPr>
          <w:rFonts w:ascii="仿宋_GB2312" w:eastAsia="仿宋_GB2312" w:hAnsi="仿宋" w:cs="仿宋" w:hint="eastAsia"/>
          <w:sz w:val="28"/>
          <w:szCs w:val="28"/>
        </w:rPr>
        <w:t>“</w:t>
      </w:r>
      <w:r w:rsidR="00C835B7" w:rsidRPr="00C835B7">
        <w:rPr>
          <w:rFonts w:ascii="仿宋_GB2312" w:eastAsia="仿宋_GB2312" w:hAnsi="仿宋" w:cs="仿宋" w:hint="eastAsia"/>
          <w:sz w:val="28"/>
          <w:szCs w:val="28"/>
        </w:rPr>
        <w:t>查询</w:t>
      </w:r>
      <w:r w:rsidR="00C835B7">
        <w:rPr>
          <w:rFonts w:ascii="仿宋_GB2312" w:eastAsia="仿宋_GB2312" w:hAnsi="仿宋" w:cs="仿宋" w:hint="eastAsia"/>
          <w:sz w:val="28"/>
          <w:szCs w:val="28"/>
        </w:rPr>
        <w:t>”。</w:t>
      </w:r>
    </w:p>
    <w:p w:rsidR="00614703" w:rsidRDefault="00527F8D" w:rsidP="00C835B7">
      <w:pPr>
        <w:rPr>
          <w:rFonts w:ascii="仿宋_GB2312" w:eastAsia="仿宋_GB2312"/>
          <w:sz w:val="28"/>
          <w:szCs w:val="28"/>
        </w:rPr>
      </w:pPr>
      <w:r>
        <w:rPr>
          <w:noProof/>
        </w:rPr>
        <w:drawing>
          <wp:inline distT="0" distB="0" distL="0" distR="0" wp14:anchorId="484DE1B5" wp14:editId="1229FF8F">
            <wp:extent cx="5274310" cy="3306445"/>
            <wp:effectExtent l="0" t="0" r="254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06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35B7" w:rsidRPr="00C835B7" w:rsidRDefault="00C835B7" w:rsidP="00C835B7">
      <w:pPr>
        <w:rPr>
          <w:rFonts w:ascii="仿宋_GB2312" w:eastAsia="仿宋_GB2312"/>
          <w:sz w:val="28"/>
          <w:szCs w:val="28"/>
        </w:rPr>
      </w:pPr>
    </w:p>
    <w:p w:rsidR="00614703" w:rsidRPr="00C835B7" w:rsidRDefault="00C835B7" w:rsidP="00C835B7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 xml:space="preserve">2. </w:t>
      </w:r>
      <w:r w:rsidR="000E2228" w:rsidRPr="00C835B7">
        <w:rPr>
          <w:rFonts w:ascii="仿宋_GB2312" w:eastAsia="仿宋_GB2312" w:hint="eastAsia"/>
          <w:sz w:val="28"/>
          <w:szCs w:val="28"/>
        </w:rPr>
        <w:t>查询进去后，点击</w:t>
      </w:r>
      <w:r>
        <w:rPr>
          <w:rFonts w:ascii="仿宋_GB2312" w:eastAsia="仿宋_GB2312" w:hint="eastAsia"/>
          <w:sz w:val="28"/>
          <w:szCs w:val="28"/>
        </w:rPr>
        <w:t>“</w:t>
      </w:r>
      <w:r w:rsidR="00527F8D">
        <w:rPr>
          <w:rFonts w:ascii="仿宋_GB2312" w:eastAsia="仿宋_GB2312" w:hint="eastAsia"/>
          <w:sz w:val="28"/>
          <w:szCs w:val="28"/>
        </w:rPr>
        <w:t>申请免听</w:t>
      </w:r>
      <w:r>
        <w:rPr>
          <w:rFonts w:ascii="仿宋_GB2312" w:eastAsia="仿宋_GB2312" w:hint="eastAsia"/>
          <w:sz w:val="28"/>
          <w:szCs w:val="28"/>
        </w:rPr>
        <w:t>”</w:t>
      </w:r>
      <w:r w:rsidR="000E2228" w:rsidRPr="00C835B7">
        <w:rPr>
          <w:rFonts w:ascii="仿宋_GB2312" w:eastAsia="仿宋_GB2312" w:hint="eastAsia"/>
          <w:sz w:val="28"/>
          <w:szCs w:val="28"/>
        </w:rPr>
        <w:t>。在弹出窗口中，通过课程编号</w:t>
      </w:r>
      <w:r w:rsidR="00772223">
        <w:rPr>
          <w:rFonts w:ascii="仿宋_GB2312" w:eastAsia="仿宋_GB2312" w:hint="eastAsia"/>
          <w:sz w:val="28"/>
          <w:szCs w:val="28"/>
        </w:rPr>
        <w:t>或者课程名称</w:t>
      </w:r>
      <w:r w:rsidR="000E2228" w:rsidRPr="00C835B7">
        <w:rPr>
          <w:rFonts w:ascii="仿宋_GB2312" w:eastAsia="仿宋_GB2312" w:hint="eastAsia"/>
          <w:sz w:val="28"/>
          <w:szCs w:val="28"/>
        </w:rPr>
        <w:t>查询出要</w:t>
      </w:r>
      <w:r w:rsidR="002B5058" w:rsidRPr="00C835B7">
        <w:rPr>
          <w:rFonts w:ascii="仿宋_GB2312" w:eastAsia="仿宋_GB2312" w:hint="eastAsia"/>
          <w:sz w:val="28"/>
          <w:szCs w:val="28"/>
        </w:rPr>
        <w:t>申请</w:t>
      </w:r>
      <w:r w:rsidR="000E2228" w:rsidRPr="00C835B7">
        <w:rPr>
          <w:rFonts w:ascii="仿宋_GB2312" w:eastAsia="仿宋_GB2312" w:hint="eastAsia"/>
          <w:sz w:val="28"/>
          <w:szCs w:val="28"/>
        </w:rPr>
        <w:t>免听的课程。（注意检查</w:t>
      </w:r>
      <w:r w:rsidR="002B5058">
        <w:rPr>
          <w:rFonts w:ascii="仿宋_GB2312" w:eastAsia="仿宋_GB2312" w:hint="eastAsia"/>
          <w:sz w:val="28"/>
          <w:szCs w:val="28"/>
        </w:rPr>
        <w:t>任课教师</w:t>
      </w:r>
      <w:r w:rsidR="000E2228" w:rsidRPr="00C835B7">
        <w:rPr>
          <w:rFonts w:ascii="仿宋_GB2312" w:eastAsia="仿宋_GB2312" w:hint="eastAsia"/>
          <w:sz w:val="28"/>
          <w:szCs w:val="28"/>
        </w:rPr>
        <w:t>、上课班级、上课节次、上课地点，保证所选的课程的准确）</w:t>
      </w:r>
    </w:p>
    <w:p w:rsidR="00614703" w:rsidRPr="00C835B7" w:rsidRDefault="00527F8D" w:rsidP="00C835B7">
      <w:pPr>
        <w:rPr>
          <w:rFonts w:ascii="仿宋_GB2312" w:eastAsia="仿宋_GB2312"/>
          <w:sz w:val="28"/>
          <w:szCs w:val="28"/>
        </w:rPr>
      </w:pPr>
      <w:r>
        <w:rPr>
          <w:noProof/>
        </w:rPr>
        <w:drawing>
          <wp:inline distT="0" distB="0" distL="0" distR="0" wp14:anchorId="65167B17" wp14:editId="3368DA8C">
            <wp:extent cx="5274310" cy="3267075"/>
            <wp:effectExtent l="0" t="0" r="254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4703" w:rsidRPr="00C835B7" w:rsidRDefault="000E2228" w:rsidP="00C835B7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C835B7">
        <w:rPr>
          <w:rFonts w:ascii="仿宋_GB2312" w:eastAsia="仿宋_GB2312" w:hint="eastAsia"/>
          <w:sz w:val="28"/>
          <w:szCs w:val="28"/>
        </w:rPr>
        <w:t>填入申请事由，确认无误，点击</w:t>
      </w:r>
      <w:r w:rsidR="00C835B7">
        <w:rPr>
          <w:rFonts w:ascii="仿宋_GB2312" w:eastAsia="仿宋_GB2312" w:hint="eastAsia"/>
          <w:sz w:val="28"/>
          <w:szCs w:val="28"/>
        </w:rPr>
        <w:t>“</w:t>
      </w:r>
      <w:r w:rsidR="00772223">
        <w:rPr>
          <w:rFonts w:ascii="仿宋_GB2312" w:eastAsia="仿宋_GB2312" w:hint="eastAsia"/>
          <w:sz w:val="28"/>
          <w:szCs w:val="28"/>
        </w:rPr>
        <w:t>保存</w:t>
      </w:r>
      <w:r w:rsidR="00C835B7" w:rsidRPr="00C835B7">
        <w:rPr>
          <w:rFonts w:ascii="仿宋_GB2312" w:eastAsia="仿宋_GB2312" w:hint="eastAsia"/>
          <w:sz w:val="28"/>
          <w:szCs w:val="28"/>
        </w:rPr>
        <w:t>并送审</w:t>
      </w:r>
      <w:r w:rsidR="00C835B7">
        <w:rPr>
          <w:rFonts w:ascii="仿宋_GB2312" w:eastAsia="仿宋_GB2312" w:hint="eastAsia"/>
          <w:sz w:val="28"/>
          <w:szCs w:val="28"/>
        </w:rPr>
        <w:t>”</w:t>
      </w:r>
      <w:r w:rsidRPr="00C835B7">
        <w:rPr>
          <w:rFonts w:ascii="仿宋_GB2312" w:eastAsia="仿宋_GB2312" w:hint="eastAsia"/>
          <w:sz w:val="28"/>
          <w:szCs w:val="28"/>
        </w:rPr>
        <w:t>按钮。</w:t>
      </w:r>
    </w:p>
    <w:p w:rsidR="00614703" w:rsidRPr="00C835B7" w:rsidRDefault="000E2228" w:rsidP="00C835B7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C835B7">
        <w:rPr>
          <w:rFonts w:ascii="仿宋_GB2312" w:eastAsia="仿宋_GB2312" w:hint="eastAsia"/>
          <w:sz w:val="28"/>
          <w:szCs w:val="28"/>
        </w:rPr>
        <w:t>如果所选课程与课表中已有课程确实冲突，方可提交成功。</w:t>
      </w:r>
    </w:p>
    <w:p w:rsidR="00614703" w:rsidRPr="00C835B7" w:rsidRDefault="00772223" w:rsidP="00C835B7">
      <w:pPr>
        <w:rPr>
          <w:rFonts w:ascii="仿宋_GB2312" w:eastAsia="仿宋_GB2312"/>
          <w:sz w:val="28"/>
          <w:szCs w:val="28"/>
        </w:rPr>
      </w:pPr>
      <w:r>
        <w:rPr>
          <w:noProof/>
        </w:rPr>
        <w:drawing>
          <wp:inline distT="0" distB="0" distL="0" distR="0" wp14:anchorId="2CC6051A" wp14:editId="7F78E6D9">
            <wp:extent cx="5274310" cy="297243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72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4703" w:rsidRPr="00C835B7" w:rsidRDefault="00C835B7" w:rsidP="00C835B7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3. </w:t>
      </w:r>
      <w:r w:rsidR="000E2228" w:rsidRPr="00C835B7">
        <w:rPr>
          <w:rFonts w:ascii="仿宋_GB2312" w:eastAsia="仿宋_GB2312" w:hint="eastAsia"/>
          <w:sz w:val="28"/>
          <w:szCs w:val="28"/>
        </w:rPr>
        <w:t>打印申请表：勾选已做申请的课程，点击</w:t>
      </w:r>
      <w:r>
        <w:rPr>
          <w:rFonts w:ascii="仿宋_GB2312" w:eastAsia="仿宋_GB2312" w:hint="eastAsia"/>
          <w:sz w:val="28"/>
          <w:szCs w:val="28"/>
        </w:rPr>
        <w:t>“</w:t>
      </w:r>
      <w:r w:rsidRPr="00C835B7">
        <w:rPr>
          <w:rFonts w:ascii="仿宋_GB2312" w:eastAsia="仿宋_GB2312" w:hint="eastAsia"/>
          <w:sz w:val="28"/>
          <w:szCs w:val="28"/>
        </w:rPr>
        <w:t>打印</w:t>
      </w:r>
      <w:r>
        <w:rPr>
          <w:rFonts w:ascii="仿宋_GB2312" w:eastAsia="仿宋_GB2312" w:hint="eastAsia"/>
          <w:sz w:val="28"/>
          <w:szCs w:val="28"/>
        </w:rPr>
        <w:t>”</w:t>
      </w:r>
      <w:r w:rsidR="000E2228" w:rsidRPr="00C835B7">
        <w:rPr>
          <w:rFonts w:ascii="仿宋_GB2312" w:eastAsia="仿宋_GB2312" w:hint="eastAsia"/>
          <w:sz w:val="28"/>
          <w:szCs w:val="28"/>
        </w:rPr>
        <w:t>按钮，打</w:t>
      </w:r>
      <w:r w:rsidR="000E2228" w:rsidRPr="00C835B7">
        <w:rPr>
          <w:rFonts w:ascii="仿宋_GB2312" w:eastAsia="仿宋_GB2312" w:hint="eastAsia"/>
          <w:sz w:val="28"/>
          <w:szCs w:val="28"/>
        </w:rPr>
        <w:lastRenderedPageBreak/>
        <w:t>印申请表</w:t>
      </w:r>
      <w:r>
        <w:rPr>
          <w:rFonts w:ascii="仿宋_GB2312" w:eastAsia="仿宋_GB2312" w:hint="eastAsia"/>
          <w:sz w:val="28"/>
          <w:szCs w:val="28"/>
        </w:rPr>
        <w:t>（一式两份）。</w:t>
      </w:r>
    </w:p>
    <w:p w:rsidR="00614703" w:rsidRPr="00C835B7" w:rsidRDefault="0075768D" w:rsidP="00C835B7">
      <w:pPr>
        <w:rPr>
          <w:rFonts w:ascii="仿宋_GB2312" w:eastAsia="仿宋_GB2312"/>
          <w:sz w:val="28"/>
          <w:szCs w:val="28"/>
        </w:rPr>
      </w:pPr>
      <w:r>
        <w:rPr>
          <w:noProof/>
        </w:rPr>
        <w:drawing>
          <wp:inline distT="0" distB="0" distL="0" distR="0" wp14:anchorId="4214DA6C" wp14:editId="02DA72E2">
            <wp:extent cx="5274310" cy="297942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7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4703" w:rsidRPr="00C835B7" w:rsidRDefault="00C835B7" w:rsidP="00C835B7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4. </w:t>
      </w:r>
      <w:r w:rsidR="000E2228" w:rsidRPr="00C835B7">
        <w:rPr>
          <w:rFonts w:ascii="仿宋_GB2312" w:eastAsia="仿宋_GB2312" w:hint="eastAsia"/>
          <w:sz w:val="28"/>
          <w:szCs w:val="28"/>
        </w:rPr>
        <w:t>打印出纸质</w:t>
      </w:r>
      <w:r>
        <w:rPr>
          <w:rFonts w:ascii="仿宋_GB2312" w:eastAsia="仿宋_GB2312" w:hint="eastAsia"/>
          <w:sz w:val="28"/>
          <w:szCs w:val="28"/>
        </w:rPr>
        <w:t>申请表</w:t>
      </w:r>
      <w:r w:rsidR="000E2228" w:rsidRPr="00C835B7">
        <w:rPr>
          <w:rFonts w:ascii="仿宋_GB2312" w:eastAsia="仿宋_GB2312" w:hint="eastAsia"/>
          <w:sz w:val="28"/>
          <w:szCs w:val="28"/>
        </w:rPr>
        <w:t>，找</w:t>
      </w:r>
      <w:r>
        <w:rPr>
          <w:rFonts w:ascii="仿宋_GB2312" w:eastAsia="仿宋_GB2312" w:hint="eastAsia"/>
          <w:sz w:val="28"/>
          <w:szCs w:val="28"/>
        </w:rPr>
        <w:t>任课教师</w:t>
      </w:r>
      <w:r w:rsidR="000E2228" w:rsidRPr="00C835B7">
        <w:rPr>
          <w:rFonts w:ascii="仿宋_GB2312" w:eastAsia="仿宋_GB2312" w:hint="eastAsia"/>
          <w:sz w:val="28"/>
          <w:szCs w:val="28"/>
        </w:rPr>
        <w:t>签字</w:t>
      </w:r>
      <w:r w:rsidR="00532DD3">
        <w:rPr>
          <w:rFonts w:ascii="仿宋_GB2312" w:eastAsia="仿宋_GB2312" w:hint="eastAsia"/>
          <w:sz w:val="28"/>
          <w:szCs w:val="28"/>
        </w:rPr>
        <w:t>后，于开课两周之内</w:t>
      </w:r>
      <w:r w:rsidR="000E2228" w:rsidRPr="00C835B7">
        <w:rPr>
          <w:rFonts w:ascii="仿宋_GB2312" w:eastAsia="仿宋_GB2312" w:hint="eastAsia"/>
          <w:sz w:val="28"/>
          <w:szCs w:val="28"/>
        </w:rPr>
        <w:t>交开课学院教学办盖章审核。一份留</w:t>
      </w:r>
      <w:r>
        <w:rPr>
          <w:rFonts w:ascii="仿宋_GB2312" w:eastAsia="仿宋_GB2312" w:hint="eastAsia"/>
          <w:sz w:val="28"/>
          <w:szCs w:val="28"/>
        </w:rPr>
        <w:t>任课教师</w:t>
      </w:r>
      <w:r w:rsidR="000E2228" w:rsidRPr="00C835B7">
        <w:rPr>
          <w:rFonts w:ascii="仿宋_GB2312" w:eastAsia="仿宋_GB2312" w:hint="eastAsia"/>
          <w:sz w:val="28"/>
          <w:szCs w:val="28"/>
        </w:rPr>
        <w:t>存档，一份留</w:t>
      </w:r>
      <w:r w:rsidR="002B5058">
        <w:rPr>
          <w:rFonts w:ascii="仿宋_GB2312" w:eastAsia="仿宋_GB2312" w:hint="eastAsia"/>
          <w:sz w:val="28"/>
          <w:szCs w:val="28"/>
        </w:rPr>
        <w:t>教学办备案</w:t>
      </w:r>
      <w:r w:rsidR="000E2228" w:rsidRPr="00C835B7">
        <w:rPr>
          <w:rFonts w:ascii="仿宋_GB2312" w:eastAsia="仿宋_GB2312" w:hint="eastAsia"/>
          <w:sz w:val="28"/>
          <w:szCs w:val="28"/>
        </w:rPr>
        <w:t>。</w:t>
      </w:r>
    </w:p>
    <w:p w:rsidR="00614703" w:rsidRPr="00C835B7" w:rsidRDefault="00C835B7" w:rsidP="00C835B7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5. </w:t>
      </w:r>
      <w:r w:rsidR="002B5058">
        <w:rPr>
          <w:rFonts w:ascii="仿宋_GB2312" w:eastAsia="仿宋_GB2312" w:hint="eastAsia"/>
          <w:sz w:val="28"/>
          <w:szCs w:val="28"/>
        </w:rPr>
        <w:t>提交的免听申请</w:t>
      </w:r>
      <w:r w:rsidR="000E2228" w:rsidRPr="00C835B7">
        <w:rPr>
          <w:rFonts w:ascii="仿宋_GB2312" w:eastAsia="仿宋_GB2312" w:hint="eastAsia"/>
          <w:sz w:val="28"/>
          <w:szCs w:val="28"/>
        </w:rPr>
        <w:t>只有</w:t>
      </w:r>
      <w:r w:rsidR="002B5058">
        <w:rPr>
          <w:rFonts w:ascii="仿宋_GB2312" w:eastAsia="仿宋_GB2312" w:hint="eastAsia"/>
          <w:sz w:val="28"/>
          <w:szCs w:val="28"/>
        </w:rPr>
        <w:t>开课院部</w:t>
      </w:r>
      <w:r w:rsidR="000E2228" w:rsidRPr="00C835B7">
        <w:rPr>
          <w:rFonts w:ascii="仿宋_GB2312" w:eastAsia="仿宋_GB2312" w:hint="eastAsia"/>
          <w:sz w:val="28"/>
          <w:szCs w:val="28"/>
        </w:rPr>
        <w:t>审核通过</w:t>
      </w:r>
      <w:r w:rsidR="002B5058">
        <w:rPr>
          <w:rFonts w:ascii="仿宋_GB2312" w:eastAsia="仿宋_GB2312" w:hint="eastAsia"/>
          <w:sz w:val="28"/>
          <w:szCs w:val="28"/>
        </w:rPr>
        <w:t>后</w:t>
      </w:r>
      <w:r w:rsidR="000E2228" w:rsidRPr="00C835B7">
        <w:rPr>
          <w:rFonts w:ascii="仿宋_GB2312" w:eastAsia="仿宋_GB2312" w:hint="eastAsia"/>
          <w:sz w:val="28"/>
          <w:szCs w:val="28"/>
        </w:rPr>
        <w:t>，该课程的免听申请才成功，方可在自己的课表中看到该课程。</w:t>
      </w:r>
    </w:p>
    <w:p w:rsidR="00614703" w:rsidRPr="00C835B7" w:rsidRDefault="0075768D" w:rsidP="00C835B7">
      <w:pPr>
        <w:rPr>
          <w:rFonts w:ascii="仿宋_GB2312" w:eastAsia="仿宋_GB2312"/>
          <w:sz w:val="28"/>
          <w:szCs w:val="28"/>
        </w:rPr>
      </w:pPr>
      <w:r>
        <w:rPr>
          <w:noProof/>
        </w:rPr>
        <w:drawing>
          <wp:inline distT="0" distB="0" distL="0" distR="0" wp14:anchorId="448233A3" wp14:editId="7421AB6C">
            <wp:extent cx="5274310" cy="295338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5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14703" w:rsidRPr="00C835B7" w:rsidRDefault="00614703" w:rsidP="00C835B7">
      <w:pPr>
        <w:rPr>
          <w:rFonts w:ascii="仿宋_GB2312" w:eastAsia="仿宋_GB2312"/>
          <w:sz w:val="28"/>
          <w:szCs w:val="28"/>
        </w:rPr>
      </w:pPr>
    </w:p>
    <w:sectPr w:rsidR="00614703" w:rsidRPr="00C835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417" w:rsidRDefault="00B96417" w:rsidP="004917AC">
      <w:r>
        <w:separator/>
      </w:r>
    </w:p>
  </w:endnote>
  <w:endnote w:type="continuationSeparator" w:id="0">
    <w:p w:rsidR="00B96417" w:rsidRDefault="00B96417" w:rsidP="00491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417" w:rsidRDefault="00B96417" w:rsidP="004917AC">
      <w:r>
        <w:separator/>
      </w:r>
    </w:p>
  </w:footnote>
  <w:footnote w:type="continuationSeparator" w:id="0">
    <w:p w:rsidR="00B96417" w:rsidRDefault="00B96417" w:rsidP="004917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6CAFA"/>
    <w:multiLevelType w:val="singleLevel"/>
    <w:tmpl w:val="08E6CAFA"/>
    <w:lvl w:ilvl="0">
      <w:start w:val="1"/>
      <w:numFmt w:val="decimal"/>
      <w:suff w:val="nothing"/>
      <w:lvlText w:val="%1，"/>
      <w:lvlJc w:val="left"/>
    </w:lvl>
  </w:abstractNum>
  <w:abstractNum w:abstractNumId="1">
    <w:nsid w:val="18076B99"/>
    <w:multiLevelType w:val="hybridMultilevel"/>
    <w:tmpl w:val="4BC8908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E780E29"/>
    <w:multiLevelType w:val="singleLevel"/>
    <w:tmpl w:val="6E780E29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D1D7E8F"/>
    <w:rsid w:val="00030612"/>
    <w:rsid w:val="000E2228"/>
    <w:rsid w:val="002B5058"/>
    <w:rsid w:val="004917AC"/>
    <w:rsid w:val="00527F8D"/>
    <w:rsid w:val="00532DD3"/>
    <w:rsid w:val="00614703"/>
    <w:rsid w:val="0075768D"/>
    <w:rsid w:val="00772223"/>
    <w:rsid w:val="007C4EEF"/>
    <w:rsid w:val="00B96417"/>
    <w:rsid w:val="00C835B7"/>
    <w:rsid w:val="11DC6D19"/>
    <w:rsid w:val="4D1D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D2D7785-0390-4EFF-9494-6A015C300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030612"/>
    <w:rPr>
      <w:sz w:val="18"/>
      <w:szCs w:val="18"/>
    </w:rPr>
  </w:style>
  <w:style w:type="character" w:customStyle="1" w:styleId="Char">
    <w:name w:val="批注框文本 Char"/>
    <w:basedOn w:val="a0"/>
    <w:link w:val="a3"/>
    <w:rsid w:val="00030612"/>
    <w:rPr>
      <w:kern w:val="2"/>
      <w:sz w:val="18"/>
      <w:szCs w:val="18"/>
    </w:rPr>
  </w:style>
  <w:style w:type="paragraph" w:styleId="a4">
    <w:name w:val="header"/>
    <w:basedOn w:val="a"/>
    <w:link w:val="Char0"/>
    <w:rsid w:val="004917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4917AC"/>
    <w:rPr>
      <w:kern w:val="2"/>
      <w:sz w:val="18"/>
      <w:szCs w:val="18"/>
    </w:rPr>
  </w:style>
  <w:style w:type="paragraph" w:styleId="a5">
    <w:name w:val="footer"/>
    <w:basedOn w:val="a"/>
    <w:link w:val="Char1"/>
    <w:rsid w:val="004917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4917AC"/>
    <w:rPr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4917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曾林</dc:creator>
  <cp:lastModifiedBy>谢 杰</cp:lastModifiedBy>
  <cp:revision>2</cp:revision>
  <dcterms:created xsi:type="dcterms:W3CDTF">2019-09-11T07:51:00Z</dcterms:created>
  <dcterms:modified xsi:type="dcterms:W3CDTF">2019-09-11T07:51:00Z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