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98" w:rsidRPr="00A54198" w:rsidRDefault="00A54198" w:rsidP="00A54198">
      <w:pPr>
        <w:widowControl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</w:pPr>
      <w:bookmarkStart w:id="0" w:name="_GoBack"/>
      <w:bookmarkEnd w:id="0"/>
      <w:r w:rsidRPr="00A54198"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储建学院推荐优秀应届本科毕业生免试攻读2019年研究生工作计划与实施细则</w:t>
      </w:r>
    </w:p>
    <w:p w:rsidR="00A54198" w:rsidRPr="00A54198" w:rsidRDefault="00A54198" w:rsidP="00A54198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A54198">
        <w:rPr>
          <w:rFonts w:ascii="宋体" w:eastAsia="宋体" w:hAnsi="宋体" w:cs="宋体"/>
          <w:color w:val="787878"/>
          <w:kern w:val="0"/>
          <w:sz w:val="18"/>
          <w:szCs w:val="18"/>
        </w:rPr>
        <w:t>发布者：周</w:t>
      </w:r>
      <w:proofErr w:type="gramStart"/>
      <w:r w:rsidRPr="00A54198">
        <w:rPr>
          <w:rFonts w:ascii="宋体" w:eastAsia="宋体" w:hAnsi="宋体" w:cs="宋体"/>
          <w:color w:val="787878"/>
          <w:kern w:val="0"/>
          <w:sz w:val="18"/>
          <w:szCs w:val="18"/>
        </w:rPr>
        <w:t>辉发布</w:t>
      </w:r>
      <w:proofErr w:type="gramEnd"/>
      <w:r w:rsidRPr="00A54198">
        <w:rPr>
          <w:rFonts w:ascii="宋体" w:eastAsia="宋体" w:hAnsi="宋体" w:cs="宋体"/>
          <w:color w:val="787878"/>
          <w:kern w:val="0"/>
          <w:sz w:val="18"/>
          <w:szCs w:val="18"/>
        </w:rPr>
        <w:t>时间：2018-09-12浏览次数：2404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依据中国石油大学（华东）《关于做好推荐优秀应届本科毕业生免试攻读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2019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年研究生工作的通知》要求，特制定储建学院的工作计划和实施细则。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一、基本原则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遵循“公开、公平、公正”的原则，坚持全面考查、综合评价、注重创新、择优选拔，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确保生源质量，同时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促进和激励学生勤奋学习、勇于创新、个性发展。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二、组织领导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学院成立推免生遴选工作小组，全面负责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2019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年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研究生推免工作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，组成如下：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组长：黄善波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副组长：刘刚</w:t>
      </w:r>
      <w:r w:rsidRPr="00A541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张程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成员：刘建林</w:t>
      </w:r>
      <w:r w:rsidRPr="00A541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刘建国</w:t>
      </w:r>
      <w:r w:rsidRPr="00A541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巩亮</w:t>
      </w:r>
      <w:r w:rsidRPr="00A541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张玉</w:t>
      </w:r>
      <w:r w:rsidRPr="00A541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陈树军</w:t>
      </w:r>
      <w:r w:rsidRPr="00A541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李佐龙</w:t>
      </w:r>
      <w:r w:rsidRPr="00A541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于桂杰（教师代表、院党委纪委委员）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秘书组：张守花</w:t>
      </w:r>
      <w:r w:rsidRPr="00A541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周辉</w:t>
      </w:r>
      <w:r w:rsidRPr="00A5419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郑健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工作小组的职责是：落实学校的文件精神，制定学院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研究生推免工作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的实施细则和工作计划，并组织实施。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各学科专业成立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推免考核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小组，成员人数不少于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5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人，由专业负责人或学科负责人或院学位委员会成员任组长，成员应具有研究生导师资格，另设秘书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人。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lastRenderedPageBreak/>
        <w:t>三、</w:t>
      </w:r>
      <w:proofErr w:type="gramStart"/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推免条件</w:t>
      </w:r>
      <w:proofErr w:type="gramEnd"/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按照选拔条件和培养模式，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将推免生分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为普通类推免生和其他类推免生。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2019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届普通全日制应届本科毕业生根据自身实际情况，可申请普通类推免生或其他类推免生，也可同时申报。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（一）普通类推免生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普通类推免生须同时满足以下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5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个基本条件：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）拥护中国共产党的领导，品德良好、遵纪守法，身心素质良好，无受处分或违法违纪记录。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）具有较强的创新意识和研究能力，具备研究生的培养潜质。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）修完并通过前三年（建筑学前四年）专业培养计划中规定的课程，且必修课无不及格记录；对学业成绩特别优秀（学业成绩位列本专业前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5%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以内）或确有学科专长（学科基础课平均学分绩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≥85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分或专业核心课程平均分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≥90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分或有较为突出的、与本学科专业相关的科技创新成果或学科竞赛奖励（</w:t>
      </w:r>
      <w:proofErr w:type="gramStart"/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需本专业</w:t>
      </w:r>
      <w:proofErr w:type="gramEnd"/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两位教授推荐并提交成果证明））的学生，可适当放宽，但无欠学分情况。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4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）外语成绩要求。非外语专业英语语种学生，英语（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CET4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）成绩不低于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568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分或英语（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CET6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）成绩不低于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426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分，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或雅思成绩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不低于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6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分，或托福成绩不低于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80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分；非外语专业其他语种学生，相应语种国家四级考试成绩不低于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80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分或六级成绩不低于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60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分（及格）。外语专业学生，其相应语种专业四级考试成绩不低于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70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分。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lastRenderedPageBreak/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5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）学业成绩（不含双学位、辅修课程）位列本专业前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30%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（含）；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对创新能力较强且取得一定成果者（需提交两名本专业教授的推荐信和成果证明材料，由学院认定），其学业成绩适当放宽至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40%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本类申请学生向学院提出申请并递交相关材料，由学院组织考核推荐。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说明：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）参加国内、国外校际交流项目的学生，交流期间的成绩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在推免工作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启动时达到学校认定要求的，可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申请推免研究生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。非个人原因未能取得培养计划要求学分的，由学院核实、认定其是否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满足推免条件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）教育部直属师范大学接收外校推免生等名额补偿计划，在满足上述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5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个条件的基础上，还须满足接收学校的专业要求。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（二）其他类推免生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）</w:t>
      </w:r>
      <w:proofErr w:type="gramStart"/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辅导员推免计划</w:t>
      </w:r>
      <w:proofErr w:type="gramEnd"/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：具有从事学生辅导员的素质和意愿，符合（一）基本条件中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1-4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各项要求，其学业成绩适当放宽至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50%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本类申请学生向党委学生工作部（处）提出申请，参加党委学生工作部（处）的专项考核，经公示无异议后，参加学院组织的复试。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）在校期间参军入伍服兵役，参加志愿服务（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“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大学生志愿服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务西部计划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”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、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“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三支一扶计划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”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、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“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农村义务教育阶段学校教师特设岗位计划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”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、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“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赴外汉语教师志愿者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”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等项目服务期满、考核合格），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lastRenderedPageBreak/>
        <w:t>或有教育部认可的国际组织实习经历，且符合（一）基本条件中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1-4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各项要求，其学业成绩适当放宽至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50%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本类申请学生向学院提出申请，由学院核实其相关材料，并报教务处审核公示。公示无异议后，参加教务处组织公开答辩，由学校推免生遴选工作领导小组审议学生推免生资格。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）创新突出类推免：符合（一）基本条件中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1-2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各项要求，修完并通过前三年（建筑学前四年）专业培养计划中规定的课程，且无欠学分情况，同时满足以下条件之一：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）获得国家部委主办的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“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挑战杯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”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、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“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创青春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”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、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“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互联网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+”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科技竞赛省级一等奖及以上，集体项目个人须排名前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位；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）获得国际级学科竞赛二等奖及以上或国家级学科竞赛一等奖及以上（全国大学生英语竞赛国家级特等奖），集体项目个人须排名前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5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位；无等级分类的学科竞赛，由学校组织认定。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）以中国石油大学（华东）为第一作者单位，学生为第一作者在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SCI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、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SSCI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、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A&amp;HCI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、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EI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（会议论文集除外）收录期刊或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CSSCI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收录期刊（扩展版及增刊除外）发表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篇及以上与实践创新活动相关的论文；或以第一发明人获得与实践创新活动相关的国内外授权发明专利。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本类申请学生须本专业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名以上教授联名推荐，学院核实推荐信和相关证明材料，报教务处审核公示。公示无异议后，参加教务处组织的公开答辩，由学校推免生遴选工作领导小组审议学生推免生资格。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lastRenderedPageBreak/>
        <w:t>四、申请材料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）中国石油大学（华东）推免生资格申请表。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）学生成绩单（学院统一提供）。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0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）体现学术、外语水平或其他专长的成果或证明及其他获奖证书。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五、推荐方式与测评方案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分专业按总成绩排序后，按名次在名额内择优推荐（含候补）。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总成绩计算方法如下：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总成绩</w:t>
      </w:r>
      <w:r w:rsidRPr="00A54198"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  <w:t>=(</w:t>
      </w: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必修课学分绩</w:t>
      </w:r>
      <w:r w:rsidRPr="00A54198"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  <w:t>)×70%+</w:t>
      </w: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复试成绩</w:t>
      </w:r>
      <w:r w:rsidRPr="00A54198"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  <w:t>×30%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  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其中，按照前六个学期必修课的原始成绩计算学分绩，成绩使用截止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2018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年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9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月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10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日前。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复试成绩不及格者，不予推荐。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000000"/>
          <w:kern w:val="0"/>
          <w:sz w:val="29"/>
          <w:szCs w:val="29"/>
        </w:rPr>
        <w:t>六、复试的内容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复试由思想品德考查、面试两个环节构成。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思想品德考查：注重考查学生的政治思想表现，由辅导员或班主任根据学生前三年（建筑学前四年）的思想政治表现进行定性评价。思想品德考核结果不计入成绩，但考核不合格者不予推荐录取。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面试：（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）通过进一步审核学生的成绩、获奖情况考察学生的学科基础和创新、研究能力；（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）考查外语能力；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）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考查考生的专业基础知识、灵活运用知识分析问题和解决问题能力，重点是学生的科研素质、创新潜质和研究能力等。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七、</w:t>
      </w:r>
      <w:proofErr w:type="gramStart"/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推免工作</w:t>
      </w:r>
      <w:proofErr w:type="gramEnd"/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程序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lastRenderedPageBreak/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）学院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召开推免工作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小组会议，讨论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制定推免工作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实施细则，上报学校审核批准。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）公布学校的政策文件和学院的实施细则，学生提交申请表及证明材料。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）学院审核材料并确定符合条件人员，公示复试名单。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4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）严格执行公布程序和要求，组织复试，按百分制统计复试成绩。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5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推免考核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小组计算总成绩，按照成绩名次排序，根据名额确定名单并公示（含候补名单）。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6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）上报学校推免生工作领导小组审批、公示。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八、</w:t>
      </w:r>
      <w:proofErr w:type="gramStart"/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推免工作</w:t>
      </w:r>
      <w:proofErr w:type="gramEnd"/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日程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55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日公示成绩排名，有异议可到教学秘书处复核。向学校提交学院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的推免工作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计划和实施细则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日，公布学院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的推免工作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计划和实施细则，学生提交申请材料（申请表、提交体现学术、外语水平或其他专长的成果或证明及其他获奖证书等材料）。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14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日，学院审核各类申请人资格与条件，辅导员或班主任上交思想品德考核结果。根据报名情况和思想品德考核情况确定并公示参加复试学生名单，上报审核通过的创新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突出类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和贡献突出类，以及参军入伍服兵役、参加志愿服务、参加国际组织实习的推免生材料。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lastRenderedPageBreak/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4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15-16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日，各专业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推免考核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小组组织学生面试（具体时间、地点另行通知）；计算总成绩，按成绩排序上报学院；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5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17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日，学院公示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拟推免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名单，并将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推免结果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以及有关材料上报学校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研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招办；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6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20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日，学校推免生遴选工作领导小组审议推免生名单并公示。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b/>
          <w:bCs/>
          <w:color w:val="333333"/>
          <w:kern w:val="0"/>
          <w:sz w:val="29"/>
          <w:szCs w:val="29"/>
        </w:rPr>
        <w:t>九、其它说明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推免名额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不区分学术学位和专业学位。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）对在</w:t>
      </w:r>
      <w:proofErr w:type="gramStart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推免过程</w:t>
      </w:r>
      <w:proofErr w:type="gramEnd"/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中存在学术不端、弄虚作假行为的学生，一经查实，立即取消推免生资格，并记入《国家教育考试考生诚信档案》，视情节暂停参加全国硕士研究生招生考试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1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至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年，并按学生管理规定严肃处理。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22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日以后，推免生名单经省教育招生考试院审批通过并报教育部备案后，所有推免生均须通过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“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推免服务系统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”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（网址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: http: //yz.chsi.com.cn/tm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），填写报考志愿、接收并确认招生单位的复试及待录取通知。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（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4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）其它按学校文件执行，本办法解释权归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“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储建学院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2019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年推免生遴选工作小组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”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。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联系电话：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0532-86981813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，张守花老师</w:t>
      </w:r>
    </w:p>
    <w:p w:rsidR="00A54198" w:rsidRPr="00A54198" w:rsidRDefault="00A54198" w:rsidP="00A54198">
      <w:pPr>
        <w:widowControl/>
        <w:shd w:val="clear" w:color="auto" w:fill="FFFFFF"/>
        <w:spacing w:line="315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监督电话：</w:t>
      </w:r>
      <w:r w:rsidRPr="00A54198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0532-86981876</w:t>
      </w:r>
      <w:r w:rsidRPr="00A54198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，张程副书记</w:t>
      </w:r>
    </w:p>
    <w:p w:rsidR="005A79B8" w:rsidRPr="00A54198" w:rsidRDefault="005A79B8"/>
    <w:sectPr w:rsidR="005A79B8" w:rsidRPr="00A54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87"/>
    <w:rsid w:val="005A79B8"/>
    <w:rsid w:val="00A54198"/>
    <w:rsid w:val="00B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41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41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541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A54198"/>
  </w:style>
  <w:style w:type="character" w:customStyle="1" w:styleId="artiupdate">
    <w:name w:val="arti_update"/>
    <w:basedOn w:val="a0"/>
    <w:rsid w:val="00A54198"/>
  </w:style>
  <w:style w:type="character" w:customStyle="1" w:styleId="artiviews">
    <w:name w:val="arti_views"/>
    <w:basedOn w:val="a0"/>
    <w:rsid w:val="00A54198"/>
  </w:style>
  <w:style w:type="character" w:customStyle="1" w:styleId="wpvisitcount">
    <w:name w:val="wp_visitcount"/>
    <w:basedOn w:val="a0"/>
    <w:rsid w:val="00A54198"/>
  </w:style>
  <w:style w:type="paragraph" w:styleId="a3">
    <w:name w:val="Normal (Web)"/>
    <w:basedOn w:val="a"/>
    <w:uiPriority w:val="99"/>
    <w:semiHidden/>
    <w:unhideWhenUsed/>
    <w:rsid w:val="00A541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541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41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41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541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A54198"/>
  </w:style>
  <w:style w:type="character" w:customStyle="1" w:styleId="artiupdate">
    <w:name w:val="arti_update"/>
    <w:basedOn w:val="a0"/>
    <w:rsid w:val="00A54198"/>
  </w:style>
  <w:style w:type="character" w:customStyle="1" w:styleId="artiviews">
    <w:name w:val="arti_views"/>
    <w:basedOn w:val="a0"/>
    <w:rsid w:val="00A54198"/>
  </w:style>
  <w:style w:type="character" w:customStyle="1" w:styleId="wpvisitcount">
    <w:name w:val="wp_visitcount"/>
    <w:basedOn w:val="a0"/>
    <w:rsid w:val="00A54198"/>
  </w:style>
  <w:style w:type="paragraph" w:styleId="a3">
    <w:name w:val="Normal (Web)"/>
    <w:basedOn w:val="a"/>
    <w:uiPriority w:val="99"/>
    <w:semiHidden/>
    <w:unhideWhenUsed/>
    <w:rsid w:val="00A541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54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8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黄善波</dc:creator>
  <cp:keywords/>
  <dc:description/>
  <cp:lastModifiedBy>黄善波</cp:lastModifiedBy>
  <cp:revision>2</cp:revision>
  <dcterms:created xsi:type="dcterms:W3CDTF">2019-09-10T12:06:00Z</dcterms:created>
  <dcterms:modified xsi:type="dcterms:W3CDTF">2019-09-10T12:06:00Z</dcterms:modified>
</cp:coreProperties>
</file>